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C3A19" w14:textId="77777777" w:rsidR="00723525" w:rsidRPr="00F94685" w:rsidRDefault="00723525" w:rsidP="00723525">
      <w:pPr>
        <w:spacing w:line="240" w:lineRule="auto"/>
        <w:jc w:val="both"/>
        <w:rPr>
          <w:rFonts w:ascii="Times New Roman" w:eastAsia="Times New Roman" w:hAnsi="Times New Roman" w:cs="Times New Roman"/>
          <w:sz w:val="24"/>
          <w:szCs w:val="24"/>
        </w:rPr>
      </w:pPr>
      <w:r w:rsidRPr="00F94685">
        <w:rPr>
          <w:rFonts w:ascii="Arial" w:eastAsia="Times New Roman" w:hAnsi="Arial" w:cs="Arial"/>
          <w:color w:val="000000"/>
          <w:sz w:val="20"/>
          <w:szCs w:val="20"/>
        </w:rPr>
        <w:t>3 травня 2023 року, </w:t>
      </w:r>
    </w:p>
    <w:p w14:paraId="624DA886" w14:textId="77777777" w:rsidR="00723525" w:rsidRPr="00F94685" w:rsidRDefault="00723525" w:rsidP="00723525">
      <w:pPr>
        <w:spacing w:line="240" w:lineRule="auto"/>
        <w:jc w:val="both"/>
        <w:rPr>
          <w:rFonts w:ascii="Times New Roman" w:eastAsia="Times New Roman" w:hAnsi="Times New Roman" w:cs="Times New Roman"/>
          <w:sz w:val="24"/>
          <w:szCs w:val="24"/>
        </w:rPr>
      </w:pPr>
      <w:r w:rsidRPr="00F94685">
        <w:rPr>
          <w:rFonts w:ascii="Arial" w:eastAsia="Times New Roman" w:hAnsi="Arial" w:cs="Arial"/>
          <w:color w:val="000000"/>
          <w:sz w:val="20"/>
          <w:szCs w:val="20"/>
        </w:rPr>
        <w:t>HIAS – це єврейська гуманітарна організація, що займається допомогою вимушеним переселенцям у всьому світі. HIAS працює у більш ніж 20 країнах, у тому числі в Україні, по всій Європі, Африці в Північній та Південній Америці.  </w:t>
      </w:r>
    </w:p>
    <w:p w14:paraId="5846F58B" w14:textId="77777777" w:rsidR="00723525" w:rsidRPr="00F94685" w:rsidRDefault="00723525" w:rsidP="00723525">
      <w:pPr>
        <w:spacing w:line="240" w:lineRule="auto"/>
        <w:jc w:val="both"/>
        <w:rPr>
          <w:rFonts w:ascii="Times New Roman" w:eastAsia="Times New Roman" w:hAnsi="Times New Roman" w:cs="Times New Roman"/>
          <w:sz w:val="24"/>
          <w:szCs w:val="24"/>
        </w:rPr>
      </w:pPr>
      <w:r w:rsidRPr="00F94685">
        <w:rPr>
          <w:rFonts w:ascii="Arial" w:eastAsia="Times New Roman" w:hAnsi="Arial" w:cs="Arial"/>
          <w:color w:val="000000"/>
          <w:sz w:val="20"/>
          <w:szCs w:val="20"/>
        </w:rPr>
        <w:t>У 2001 році HIAS відкрив офіс у Києві для допомоги шукачам захисту в Україні та українським євреям, які прагнуть емігрувати до Сполучених Штатів. У 2013 році HIAS допоміг заснувати "Право на захист" (R2P), незалежну українську громадську організацію, що надає гуманітарну допомогу внутрішньо переміщеним особам в Україні. У 2022 році HIAS знову відкрився в Україні і наразі має офіси в Чернівцях, Львові, Києві та Вінниці, де ми зосереджуємося на допомозі українцям, які постраждали від війни, а також підтримуємо адвокацію для посилення голосу осіб без громадянства та неукраїнських шукачів захисту та біженців в Україні. </w:t>
      </w:r>
    </w:p>
    <w:p w14:paraId="3546BFAC" w14:textId="77777777" w:rsidR="00723525" w:rsidRPr="00F94685" w:rsidRDefault="00723525" w:rsidP="00723525">
      <w:pPr>
        <w:spacing w:line="240" w:lineRule="auto"/>
        <w:jc w:val="both"/>
        <w:rPr>
          <w:rFonts w:ascii="Times New Roman" w:eastAsia="Times New Roman" w:hAnsi="Times New Roman" w:cs="Times New Roman"/>
          <w:sz w:val="24"/>
          <w:szCs w:val="24"/>
        </w:rPr>
      </w:pPr>
      <w:r w:rsidRPr="00F94685">
        <w:rPr>
          <w:rFonts w:ascii="Arial" w:eastAsia="Times New Roman" w:hAnsi="Arial" w:cs="Arial"/>
          <w:color w:val="000000"/>
          <w:sz w:val="20"/>
          <w:szCs w:val="20"/>
        </w:rPr>
        <w:t>HIAS занепокоєний тим,</w:t>
      </w:r>
      <w:r w:rsidRPr="00F94685">
        <w:rPr>
          <w:rFonts w:ascii="Arial" w:eastAsia="Times New Roman" w:hAnsi="Arial" w:cs="Arial"/>
          <w:b/>
          <w:bCs/>
          <w:color w:val="000000"/>
          <w:sz w:val="20"/>
          <w:szCs w:val="20"/>
        </w:rPr>
        <w:t xml:space="preserve"> що Закон України "Про внесення змін до деяких законів України щодо України щодо захисту державного кордону України”, прийнятий 23 лютого 2023 року, неправомірно обмежує доступ до міжнародного захисту.</w:t>
      </w:r>
      <w:r w:rsidRPr="00F94685">
        <w:rPr>
          <w:rFonts w:ascii="Arial" w:eastAsia="Times New Roman" w:hAnsi="Arial" w:cs="Arial"/>
          <w:color w:val="000000"/>
          <w:sz w:val="20"/>
          <w:szCs w:val="20"/>
        </w:rPr>
        <w:t xml:space="preserve"> Законодавство запроваджує підстави для недопуску шукачів захисту на кордоні України та прискорену процедуру депортації іноземців та осіб без осіб без громадянства без права судового оскарження. Такі зміни суперечать міжнародним стандартам у сфері прав людини та захисту біженців, зокрема принципу недопущення примусового повернення (</w:t>
      </w:r>
      <w:r w:rsidRPr="00F94685">
        <w:rPr>
          <w:rFonts w:ascii="Arial" w:eastAsia="Times New Roman" w:hAnsi="Arial" w:cs="Arial"/>
          <w:i/>
          <w:iCs/>
          <w:color w:val="000000"/>
          <w:sz w:val="20"/>
          <w:szCs w:val="20"/>
        </w:rPr>
        <w:t>non-refoulement</w:t>
      </w:r>
      <w:r w:rsidRPr="00F94685">
        <w:rPr>
          <w:rFonts w:ascii="Arial" w:eastAsia="Times New Roman" w:hAnsi="Arial" w:cs="Arial"/>
          <w:color w:val="000000"/>
          <w:sz w:val="20"/>
          <w:szCs w:val="20"/>
        </w:rPr>
        <w:t>), закріпленому у статті 14(1) Загальної декларації прав людини та Женевській конвенції про статус біженців 1951 року, учасницею яких є Україна. </w:t>
      </w:r>
    </w:p>
    <w:p w14:paraId="7633EBB8" w14:textId="77777777" w:rsidR="00723525" w:rsidRPr="00F94685" w:rsidRDefault="00723525" w:rsidP="00723525">
      <w:pPr>
        <w:spacing w:line="240" w:lineRule="auto"/>
        <w:jc w:val="both"/>
        <w:rPr>
          <w:rFonts w:ascii="Times New Roman" w:eastAsia="Times New Roman" w:hAnsi="Times New Roman" w:cs="Times New Roman"/>
          <w:sz w:val="24"/>
          <w:szCs w:val="24"/>
        </w:rPr>
      </w:pPr>
      <w:r w:rsidRPr="00F94685">
        <w:rPr>
          <w:rFonts w:ascii="Arial" w:eastAsia="Times New Roman" w:hAnsi="Arial" w:cs="Arial"/>
          <w:color w:val="000000"/>
          <w:sz w:val="20"/>
          <w:szCs w:val="20"/>
        </w:rPr>
        <w:t xml:space="preserve">HIAS виступає за те, щоб приймати тих, хто шукає безпеки, за допомогою справедливих, гуманних та ефективних процесів. </w:t>
      </w:r>
      <w:r w:rsidRPr="00F94685">
        <w:rPr>
          <w:rFonts w:ascii="Arial" w:eastAsia="Times New Roman" w:hAnsi="Arial" w:cs="Arial"/>
          <w:b/>
          <w:bCs/>
          <w:color w:val="000000"/>
          <w:sz w:val="20"/>
          <w:szCs w:val="20"/>
        </w:rPr>
        <w:t>Ми підтримуємо нашого партнера, БФ "Право на захист", у їхній адвокації проти вищезгаданих поправок та заклик до Уповноваженого Верховної Ради України з прав людини подати конституційне подання, щоб оскаржити цей закон в Конституційному Суді. </w:t>
      </w:r>
    </w:p>
    <w:p w14:paraId="40E6E190" w14:textId="77777777" w:rsidR="00723525" w:rsidRPr="00F94685" w:rsidRDefault="00723525" w:rsidP="00723525">
      <w:pPr>
        <w:spacing w:line="240" w:lineRule="auto"/>
        <w:jc w:val="both"/>
        <w:rPr>
          <w:rFonts w:ascii="Times New Roman" w:eastAsia="Times New Roman" w:hAnsi="Times New Roman" w:cs="Times New Roman"/>
          <w:sz w:val="24"/>
          <w:szCs w:val="24"/>
        </w:rPr>
      </w:pPr>
      <w:r w:rsidRPr="00F94685">
        <w:rPr>
          <w:rFonts w:ascii="Arial" w:eastAsia="Times New Roman" w:hAnsi="Arial" w:cs="Arial"/>
          <w:color w:val="000000"/>
          <w:sz w:val="20"/>
          <w:szCs w:val="20"/>
        </w:rPr>
        <w:t>У той час як міжнародне співтовариство надає щедру гуманітарну допомогу Україні і багато країн відкрили свої кордони для українських біженців, ми сподіваємося, що Україна, у свою чергу, також продемонструє свою прихильність та відданість захисту вимушено переміщених осіб відповідно до міжнародного права. Навіть у виняткових обставинах надзвичайно важливо дотримуватися принципів міжнародного права, зокрема принципу недопущення примусового поверненняи (</w:t>
      </w:r>
      <w:r w:rsidRPr="00F94685">
        <w:rPr>
          <w:rFonts w:ascii="Arial" w:eastAsia="Times New Roman" w:hAnsi="Arial" w:cs="Arial"/>
          <w:i/>
          <w:iCs/>
          <w:color w:val="000000"/>
          <w:sz w:val="20"/>
          <w:szCs w:val="20"/>
        </w:rPr>
        <w:t>non-refoulement</w:t>
      </w:r>
      <w:r w:rsidRPr="00F94685">
        <w:rPr>
          <w:rFonts w:ascii="Arial" w:eastAsia="Times New Roman" w:hAnsi="Arial" w:cs="Arial"/>
          <w:color w:val="000000"/>
          <w:sz w:val="20"/>
          <w:szCs w:val="20"/>
        </w:rPr>
        <w:t>), поважати право шукати захисту та надавати прихисток найбільш вразливим верствам населення. </w:t>
      </w:r>
    </w:p>
    <w:p w14:paraId="7468248E" w14:textId="77777777" w:rsidR="00723525" w:rsidRPr="00F94685" w:rsidRDefault="00723525" w:rsidP="00723525">
      <w:pPr>
        <w:spacing w:line="240" w:lineRule="auto"/>
        <w:jc w:val="both"/>
        <w:rPr>
          <w:rFonts w:ascii="Times New Roman" w:eastAsia="Times New Roman" w:hAnsi="Times New Roman" w:cs="Times New Roman"/>
          <w:sz w:val="24"/>
          <w:szCs w:val="24"/>
        </w:rPr>
      </w:pPr>
      <w:r w:rsidRPr="00F94685">
        <w:rPr>
          <w:rFonts w:ascii="Arial" w:eastAsia="Times New Roman" w:hAnsi="Arial" w:cs="Arial"/>
          <w:color w:val="000000"/>
          <w:sz w:val="20"/>
          <w:szCs w:val="20"/>
        </w:rPr>
        <w:t>З повагою,</w:t>
      </w:r>
    </w:p>
    <w:p w14:paraId="5A4F5438" w14:textId="77777777" w:rsidR="00723525" w:rsidRPr="00F94685" w:rsidRDefault="00723525" w:rsidP="00723525">
      <w:pPr>
        <w:spacing w:after="0" w:line="240" w:lineRule="auto"/>
        <w:jc w:val="both"/>
        <w:rPr>
          <w:rFonts w:ascii="Times New Roman" w:eastAsia="Times New Roman" w:hAnsi="Times New Roman" w:cs="Times New Roman"/>
          <w:sz w:val="24"/>
          <w:szCs w:val="24"/>
        </w:rPr>
      </w:pPr>
      <w:r w:rsidRPr="00F94685">
        <w:rPr>
          <w:rFonts w:ascii="Arial" w:eastAsia="Times New Roman" w:hAnsi="Arial" w:cs="Arial"/>
          <w:color w:val="000000"/>
          <w:sz w:val="20"/>
          <w:szCs w:val="20"/>
        </w:rPr>
        <w:t>Марк Хетфілд </w:t>
      </w:r>
    </w:p>
    <w:p w14:paraId="305ED345" w14:textId="77777777" w:rsidR="00723525" w:rsidRPr="00F94685" w:rsidRDefault="00723525" w:rsidP="00723525">
      <w:pPr>
        <w:spacing w:after="0" w:line="240" w:lineRule="auto"/>
        <w:jc w:val="both"/>
        <w:rPr>
          <w:rFonts w:ascii="Times New Roman" w:eastAsia="Times New Roman" w:hAnsi="Times New Roman" w:cs="Times New Roman"/>
          <w:sz w:val="24"/>
          <w:szCs w:val="24"/>
        </w:rPr>
      </w:pPr>
      <w:r w:rsidRPr="00F94685">
        <w:rPr>
          <w:rFonts w:ascii="Arial" w:eastAsia="Times New Roman" w:hAnsi="Arial" w:cs="Arial"/>
          <w:color w:val="000000"/>
          <w:sz w:val="20"/>
          <w:szCs w:val="20"/>
        </w:rPr>
        <w:t>Президент та головний виконавчий директор</w:t>
      </w:r>
    </w:p>
    <w:p w14:paraId="40DBB943" w14:textId="77777777" w:rsidR="00723525" w:rsidRDefault="00723525" w:rsidP="00723525">
      <w:r>
        <w:br w:type="page"/>
      </w:r>
    </w:p>
    <w:p w14:paraId="485F05D9" w14:textId="77777777" w:rsidR="00723525" w:rsidRDefault="00723525" w:rsidP="00723525">
      <w:pPr>
        <w:spacing w:line="240" w:lineRule="auto"/>
        <w:ind w:right="430"/>
      </w:pPr>
      <w:r>
        <w:lastRenderedPageBreak/>
        <w:t>May 3, 2023</w:t>
      </w:r>
    </w:p>
    <w:p w14:paraId="00702CC1" w14:textId="77777777" w:rsidR="00723525" w:rsidRDefault="00723525" w:rsidP="00723525">
      <w:pPr>
        <w:spacing w:line="240" w:lineRule="auto"/>
        <w:ind w:right="430"/>
      </w:pPr>
      <w:r>
        <w:t xml:space="preserve"> To Whom It May Concern: </w:t>
      </w:r>
    </w:p>
    <w:p w14:paraId="6A719033" w14:textId="77777777" w:rsidR="00723525" w:rsidRDefault="00723525" w:rsidP="00723525">
      <w:pPr>
        <w:spacing w:line="240" w:lineRule="auto"/>
        <w:ind w:right="430"/>
      </w:pPr>
      <w:r>
        <w:t xml:space="preserve">HIAS is a Jewish humanitarian organization dedicated to helping forcibly displaced persons around the world. HIAS operates in more than 20 countries including in Ukraine, across Europe, Africa, and the Americas. </w:t>
      </w:r>
    </w:p>
    <w:p w14:paraId="21B5D530" w14:textId="77777777" w:rsidR="00723525" w:rsidRDefault="00723525" w:rsidP="00723525">
      <w:pPr>
        <w:spacing w:line="240" w:lineRule="auto"/>
        <w:ind w:right="430"/>
      </w:pPr>
      <w:r>
        <w:t xml:space="preserve">In 2001, HIAS established an office in Kyiv to assist asylum seekers seeking safety in Ukraine and Ukrainian Jews seeking to migrate to the United States. In 2013, HIAS helped found Right to Protection (R2P), an independent Ukrainian NGO providing humanitarian aid to internally displaced people in Ukraine. In 2022, HIAS re-opened in Ukraine and currently has offices in Chernivtsi, Lviv, Kyiv, and Vinnytsia where we focus on assisting Ukrainians affected by the war, and support advocacy to amplify voices of stateless persons and non-Ukrainian asylum seekers and refugees in Ukraine. </w:t>
      </w:r>
    </w:p>
    <w:p w14:paraId="57C05D84" w14:textId="77777777" w:rsidR="00723525" w:rsidRDefault="00723525" w:rsidP="00723525">
      <w:pPr>
        <w:spacing w:line="240" w:lineRule="auto"/>
        <w:ind w:right="430"/>
      </w:pPr>
      <w:r>
        <w:t xml:space="preserve">HIAS is concerned that the Law of Ukraine on Amendments to Certain Laws of Ukraine on the Protection of the State Border of Ukraine, adopted on February 23, 2023, unduly restricts access of asylum seekers to international protection. The legislation introduces grounds for non-admission of asylum seekers at Ukraine’s border and a fast-track deportation procedure for foreigners and stateless persons without a right to judicial review. Such amendments contradict international standards on human rights and refugee protection, including the principle of non-refoulement, set by Article 14(1) of the Universal Declaration of Human Rights and the 1951 Geneva Refugee Convention, to which Ukraine is a signatory. </w:t>
      </w:r>
    </w:p>
    <w:p w14:paraId="09D06AF2" w14:textId="77777777" w:rsidR="00723525" w:rsidRDefault="00723525" w:rsidP="00723525">
      <w:pPr>
        <w:spacing w:line="240" w:lineRule="auto"/>
        <w:ind w:right="430"/>
      </w:pPr>
      <w:r>
        <w:t xml:space="preserve">HIAS advocates for welcoming those seeking safety through fair, humane, and efficient processes. We support our partner, Right to Protection, in their advocacy against the above-mentioned amendments and their call for the Ukrainian Ombudsman to submit a constitutional complaint to challenge this legislation with the Constitutional Court of Ukraine. </w:t>
      </w:r>
    </w:p>
    <w:p w14:paraId="1BA37F29" w14:textId="77777777" w:rsidR="00723525" w:rsidRDefault="00723525" w:rsidP="00723525">
      <w:pPr>
        <w:spacing w:line="240" w:lineRule="auto"/>
        <w:ind w:right="430"/>
      </w:pPr>
      <w:r>
        <w:t xml:space="preserve">While the international community is providing a generous humanitarian response to Ukraine and many countries have opened their borders to Ukrainian refugees, we hope that Ukraine in its turn will also demonstrate its commitment to protection of forcibly displaced persons in line with international law. Even in exceptional circumstances, it is paramount to follow the principles of international law, including the principle of non-refoulement and to respect the right to seek asylum and to extend welcome to the most vulnerable. </w:t>
      </w:r>
    </w:p>
    <w:p w14:paraId="6A52190A" w14:textId="77777777" w:rsidR="00723525" w:rsidRDefault="00723525" w:rsidP="00723525">
      <w:pPr>
        <w:spacing w:line="240" w:lineRule="auto"/>
        <w:ind w:right="430"/>
      </w:pPr>
      <w:r w:rsidRPr="00F94685">
        <w:rPr>
          <w:noProof/>
        </w:rPr>
        <w:drawing>
          <wp:inline distT="0" distB="0" distL="0" distR="0" wp14:anchorId="5294DA2A" wp14:editId="33826CC1">
            <wp:extent cx="1630680" cy="388620"/>
            <wp:effectExtent l="0" t="0" r="7620" b="0"/>
            <wp:docPr id="4" name="Рисунок 4" descr="C:\Users\User\AppData\Local\Microsoft\Windows\INetCache\Content.MSO\85C1EE8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INetCache\Content.MSO\85C1EE84.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30680" cy="388620"/>
                    </a:xfrm>
                    <a:prstGeom prst="rect">
                      <a:avLst/>
                    </a:prstGeom>
                    <a:noFill/>
                    <a:ln>
                      <a:noFill/>
                    </a:ln>
                  </pic:spPr>
                </pic:pic>
              </a:graphicData>
            </a:graphic>
          </wp:inline>
        </w:drawing>
      </w:r>
    </w:p>
    <w:p w14:paraId="6A9789F8" w14:textId="77777777" w:rsidR="00723525" w:rsidRPr="00F94685" w:rsidRDefault="00723525" w:rsidP="00723525">
      <w:pPr>
        <w:spacing w:line="240" w:lineRule="auto"/>
        <w:ind w:right="430"/>
        <w:rPr>
          <w:lang w:val="en-US"/>
        </w:rPr>
      </w:pPr>
      <w:r>
        <w:t>Sincerely, Mark Hetfield President &amp; CE</w:t>
      </w:r>
      <w:r>
        <w:rPr>
          <w:lang w:val="en-US"/>
        </w:rPr>
        <w:t>O</w:t>
      </w:r>
    </w:p>
    <w:p w14:paraId="14885C98" w14:textId="77777777" w:rsidR="007C5CEA" w:rsidRPr="00723525" w:rsidRDefault="00000000">
      <w:pPr>
        <w:rPr>
          <w:lang w:val="en-US"/>
        </w:rPr>
      </w:pPr>
    </w:p>
    <w:sectPr w:rsidR="007C5CEA" w:rsidRPr="00723525">
      <w:headerReference w:type="default" r:id="rId5"/>
      <w:footerReference w:type="default" r:id="rId6"/>
      <w:pgSz w:w="11906" w:h="16838"/>
      <w:pgMar w:top="1947" w:right="707" w:bottom="5" w:left="1559" w:header="284" w:footer="131"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09070" w14:textId="77777777" w:rsidR="00907297" w:rsidRDefault="00000000">
    <w:pPr>
      <w:pBdr>
        <w:top w:val="nil"/>
        <w:left w:val="nil"/>
        <w:bottom w:val="nil"/>
        <w:right w:val="nil"/>
        <w:between w:val="nil"/>
      </w:pBdr>
      <w:tabs>
        <w:tab w:val="center" w:pos="4819"/>
        <w:tab w:val="right" w:pos="9639"/>
      </w:tabs>
      <w:spacing w:after="0" w:line="240" w:lineRule="auto"/>
      <w:rPr>
        <w:color w:val="000000"/>
      </w:rPr>
    </w:pPr>
  </w:p>
  <w:p w14:paraId="22B1E617" w14:textId="77777777" w:rsidR="00907297" w:rsidRDefault="00000000">
    <w:pPr>
      <w:pBdr>
        <w:top w:val="nil"/>
        <w:left w:val="nil"/>
        <w:bottom w:val="nil"/>
        <w:right w:val="nil"/>
        <w:between w:val="nil"/>
      </w:pBdr>
      <w:tabs>
        <w:tab w:val="center" w:pos="4819"/>
        <w:tab w:val="right" w:pos="9639"/>
      </w:tabs>
      <w:spacing w:after="0" w:line="240" w:lineRule="auto"/>
      <w:rPr>
        <w:color w:val="000000"/>
      </w:rPr>
    </w:pPr>
  </w:p>
  <w:p w14:paraId="1DD4CC2F" w14:textId="77777777" w:rsidR="00907297" w:rsidRDefault="00000000">
    <w:pPr>
      <w:pBdr>
        <w:top w:val="nil"/>
        <w:left w:val="nil"/>
        <w:bottom w:val="nil"/>
        <w:right w:val="nil"/>
        <w:between w:val="nil"/>
      </w:pBdr>
      <w:tabs>
        <w:tab w:val="center" w:pos="4819"/>
        <w:tab w:val="right" w:pos="9639"/>
      </w:tabs>
      <w:spacing w:after="0" w:line="240" w:lineRule="auto"/>
    </w:pPr>
    <w:r>
      <w:rPr>
        <w:noProof/>
      </w:rPr>
      <w:drawing>
        <wp:anchor distT="0" distB="0" distL="0" distR="0" simplePos="0" relativeHeight="251660288" behindDoc="1" locked="0" layoutInCell="1" hidden="0" allowOverlap="1" wp14:anchorId="70A7D227" wp14:editId="7136181A">
          <wp:simplePos x="0" y="0"/>
          <wp:positionH relativeFrom="column">
            <wp:posOffset>1181100</wp:posOffset>
          </wp:positionH>
          <wp:positionV relativeFrom="paragraph">
            <wp:posOffset>18132</wp:posOffset>
          </wp:positionV>
          <wp:extent cx="314325" cy="389164"/>
          <wp:effectExtent l="0" t="0" r="0" b="0"/>
          <wp:wrapNone/>
          <wp:docPr id="31" name="image2.png" descr="C:\Users\WK\Desktop\R2B -brandbook-ukr\RIGHT-Protection\RIGHT-Protection\blank\location.png"/>
          <wp:cNvGraphicFramePr/>
          <a:graphic xmlns:a="http://schemas.openxmlformats.org/drawingml/2006/main">
            <a:graphicData uri="http://schemas.openxmlformats.org/drawingml/2006/picture">
              <pic:pic xmlns:pic="http://schemas.openxmlformats.org/drawingml/2006/picture">
                <pic:nvPicPr>
                  <pic:cNvPr id="0" name="image2.png" descr="C:\Users\WK\Desktop\R2B -brandbook-ukr\RIGHT-Protection\RIGHT-Protection\blank\location.png"/>
                  <pic:cNvPicPr preferRelativeResize="0"/>
                </pic:nvPicPr>
                <pic:blipFill>
                  <a:blip r:embed="rId1"/>
                  <a:srcRect/>
                  <a:stretch>
                    <a:fillRect/>
                  </a:stretch>
                </pic:blipFill>
                <pic:spPr>
                  <a:xfrm>
                    <a:off x="0" y="0"/>
                    <a:ext cx="314325" cy="389164"/>
                  </a:xfrm>
                  <a:prstGeom prst="rect">
                    <a:avLst/>
                  </a:prstGeom>
                  <a:ln/>
                </pic:spPr>
              </pic:pic>
            </a:graphicData>
          </a:graphic>
        </wp:anchor>
      </w:drawing>
    </w:r>
    <w:r>
      <w:rPr>
        <w:noProof/>
      </w:rPr>
      <w:drawing>
        <wp:anchor distT="0" distB="0" distL="0" distR="0" simplePos="0" relativeHeight="251661312" behindDoc="1" locked="0" layoutInCell="1" hidden="0" allowOverlap="1" wp14:anchorId="43479A0D" wp14:editId="2CEDC143">
          <wp:simplePos x="0" y="0"/>
          <wp:positionH relativeFrom="column">
            <wp:posOffset>4829175</wp:posOffset>
          </wp:positionH>
          <wp:positionV relativeFrom="paragraph">
            <wp:posOffset>52200</wp:posOffset>
          </wp:positionV>
          <wp:extent cx="438150" cy="332994"/>
          <wp:effectExtent l="0" t="0" r="0" b="0"/>
          <wp:wrapNone/>
          <wp:docPr id="33" name="image4.png" descr="C:\Users\WK\Desktop\R2B -brandbook-ukr\RIGHT-Protection\RIGHT-Protection\blank\mail.png"/>
          <wp:cNvGraphicFramePr/>
          <a:graphic xmlns:a="http://schemas.openxmlformats.org/drawingml/2006/main">
            <a:graphicData uri="http://schemas.openxmlformats.org/drawingml/2006/picture">
              <pic:pic xmlns:pic="http://schemas.openxmlformats.org/drawingml/2006/picture">
                <pic:nvPicPr>
                  <pic:cNvPr id="0" name="image4.png" descr="C:\Users\WK\Desktop\R2B -brandbook-ukr\RIGHT-Protection\RIGHT-Protection\blank\mail.png"/>
                  <pic:cNvPicPr preferRelativeResize="0"/>
                </pic:nvPicPr>
                <pic:blipFill>
                  <a:blip r:embed="rId2"/>
                  <a:srcRect/>
                  <a:stretch>
                    <a:fillRect/>
                  </a:stretch>
                </pic:blipFill>
                <pic:spPr>
                  <a:xfrm>
                    <a:off x="0" y="0"/>
                    <a:ext cx="438150" cy="332994"/>
                  </a:xfrm>
                  <a:prstGeom prst="rect">
                    <a:avLst/>
                  </a:prstGeom>
                  <a:ln/>
                </pic:spPr>
              </pic:pic>
            </a:graphicData>
          </a:graphic>
        </wp:anchor>
      </w:drawing>
    </w:r>
    <w:r>
      <w:rPr>
        <w:noProof/>
      </w:rPr>
      <w:drawing>
        <wp:anchor distT="0" distB="0" distL="0" distR="0" simplePos="0" relativeHeight="251662336" behindDoc="0" locked="0" layoutInCell="1" hidden="0" allowOverlap="1" wp14:anchorId="381BE754" wp14:editId="21866001">
          <wp:simplePos x="0" y="0"/>
          <wp:positionH relativeFrom="column">
            <wp:posOffset>3256443</wp:posOffset>
          </wp:positionH>
          <wp:positionV relativeFrom="paragraph">
            <wp:posOffset>23625</wp:posOffset>
          </wp:positionV>
          <wp:extent cx="238282" cy="387208"/>
          <wp:effectExtent l="0" t="0" r="0" b="0"/>
          <wp:wrapNone/>
          <wp:docPr id="32" name="image3.png" descr="C:\Users\WK\Desktop\R2B -brandbook-ukr\RIGHT-Protection\RIGHT-Protection\blank\phone.png"/>
          <wp:cNvGraphicFramePr/>
          <a:graphic xmlns:a="http://schemas.openxmlformats.org/drawingml/2006/main">
            <a:graphicData uri="http://schemas.openxmlformats.org/drawingml/2006/picture">
              <pic:pic xmlns:pic="http://schemas.openxmlformats.org/drawingml/2006/picture">
                <pic:nvPicPr>
                  <pic:cNvPr id="0" name="image3.png" descr="C:\Users\WK\Desktop\R2B -brandbook-ukr\RIGHT-Protection\RIGHT-Protection\blank\phone.png"/>
                  <pic:cNvPicPr preferRelativeResize="0"/>
                </pic:nvPicPr>
                <pic:blipFill>
                  <a:blip r:embed="rId3"/>
                  <a:srcRect/>
                  <a:stretch>
                    <a:fillRect/>
                  </a:stretch>
                </pic:blipFill>
                <pic:spPr>
                  <a:xfrm>
                    <a:off x="0" y="0"/>
                    <a:ext cx="238282" cy="387208"/>
                  </a:xfrm>
                  <a:prstGeom prst="rect">
                    <a:avLst/>
                  </a:prstGeom>
                  <a:ln/>
                </pic:spPr>
              </pic:pic>
            </a:graphicData>
          </a:graphic>
        </wp:anchor>
      </w:drawing>
    </w:r>
  </w:p>
  <w:p w14:paraId="07A9FA06" w14:textId="77777777" w:rsidR="00907297" w:rsidRDefault="00000000">
    <w:pPr>
      <w:pBdr>
        <w:top w:val="nil"/>
        <w:left w:val="nil"/>
        <w:bottom w:val="nil"/>
        <w:right w:val="nil"/>
        <w:between w:val="nil"/>
      </w:pBdr>
      <w:tabs>
        <w:tab w:val="center" w:pos="4819"/>
        <w:tab w:val="right" w:pos="9639"/>
      </w:tabs>
      <w:spacing w:after="0" w:line="240" w:lineRule="auto"/>
      <w:rPr>
        <w:color w:val="000000"/>
      </w:rPr>
    </w:pPr>
    <w:r>
      <w:rPr>
        <w:color w:val="000000"/>
      </w:rPr>
      <w:t xml:space="preserve">                </w:t>
    </w:r>
  </w:p>
  <w:p w14:paraId="1EE96E94" w14:textId="77777777" w:rsidR="00907297" w:rsidRDefault="00000000">
    <w:pPr>
      <w:pBdr>
        <w:top w:val="nil"/>
        <w:left w:val="nil"/>
        <w:bottom w:val="nil"/>
        <w:right w:val="nil"/>
        <w:between w:val="nil"/>
      </w:pBdr>
      <w:tabs>
        <w:tab w:val="center" w:pos="4819"/>
        <w:tab w:val="right" w:pos="9639"/>
      </w:tabs>
      <w:spacing w:after="0" w:line="240" w:lineRule="auto"/>
      <w:jc w:val="center"/>
      <w:rPr>
        <w:color w:val="000000"/>
      </w:rPr>
    </w:pPr>
  </w:p>
  <w:tbl>
    <w:tblPr>
      <w:tblW w:w="8551" w:type="dxa"/>
      <w:tblInd w:w="625" w:type="dxa"/>
      <w:tblBorders>
        <w:top w:val="nil"/>
        <w:left w:val="nil"/>
        <w:bottom w:val="nil"/>
        <w:right w:val="nil"/>
        <w:insideH w:val="nil"/>
        <w:insideV w:val="nil"/>
      </w:tblBorders>
      <w:tblLayout w:type="fixed"/>
      <w:tblLook w:val="0400" w:firstRow="0" w:lastRow="0" w:firstColumn="0" w:lastColumn="0" w:noHBand="0" w:noVBand="1"/>
    </w:tblPr>
    <w:tblGrid>
      <w:gridCol w:w="2953"/>
      <w:gridCol w:w="3260"/>
      <w:gridCol w:w="2338"/>
    </w:tblGrid>
    <w:tr w:rsidR="00907297" w14:paraId="182379FC" w14:textId="77777777">
      <w:trPr>
        <w:trHeight w:val="159"/>
      </w:trPr>
      <w:tc>
        <w:tcPr>
          <w:tcW w:w="2953" w:type="dxa"/>
        </w:tcPr>
        <w:p w14:paraId="7C43F8A8" w14:textId="77777777" w:rsidR="00907297" w:rsidRDefault="00000000">
          <w:pPr>
            <w:pBdr>
              <w:top w:val="nil"/>
              <w:left w:val="nil"/>
              <w:bottom w:val="nil"/>
              <w:right w:val="nil"/>
              <w:between w:val="nil"/>
            </w:pBdr>
            <w:tabs>
              <w:tab w:val="center" w:pos="4819"/>
              <w:tab w:val="right" w:pos="9639"/>
            </w:tabs>
            <w:ind w:left="32"/>
            <w:jc w:val="center"/>
            <w:rPr>
              <w:color w:val="366091"/>
              <w:sz w:val="20"/>
              <w:szCs w:val="20"/>
              <w:highlight w:val="white"/>
            </w:rPr>
          </w:pPr>
          <w:r>
            <w:rPr>
              <w:color w:val="366091"/>
              <w:sz w:val="20"/>
              <w:szCs w:val="20"/>
              <w:highlight w:val="white"/>
            </w:rPr>
            <w:t>04071, Київ,Україна</w:t>
          </w:r>
        </w:p>
        <w:p w14:paraId="56A73D84" w14:textId="77777777" w:rsidR="00907297" w:rsidRDefault="00000000">
          <w:pPr>
            <w:pBdr>
              <w:top w:val="nil"/>
              <w:left w:val="nil"/>
              <w:bottom w:val="nil"/>
              <w:right w:val="nil"/>
              <w:between w:val="nil"/>
            </w:pBdr>
            <w:tabs>
              <w:tab w:val="center" w:pos="4819"/>
              <w:tab w:val="right" w:pos="9639"/>
            </w:tabs>
            <w:ind w:left="32"/>
            <w:jc w:val="center"/>
            <w:rPr>
              <w:color w:val="366091"/>
              <w:sz w:val="20"/>
              <w:szCs w:val="20"/>
              <w:highlight w:val="white"/>
            </w:rPr>
          </w:pPr>
        </w:p>
        <w:p w14:paraId="68EFCDC9" w14:textId="77777777" w:rsidR="00907297" w:rsidRDefault="00000000">
          <w:pPr>
            <w:pBdr>
              <w:top w:val="nil"/>
              <w:left w:val="nil"/>
              <w:bottom w:val="nil"/>
              <w:right w:val="nil"/>
              <w:between w:val="nil"/>
            </w:pBdr>
            <w:tabs>
              <w:tab w:val="center" w:pos="4819"/>
              <w:tab w:val="right" w:pos="9639"/>
            </w:tabs>
            <w:jc w:val="center"/>
            <w:rPr>
              <w:color w:val="366091"/>
              <w:sz w:val="20"/>
              <w:szCs w:val="20"/>
            </w:rPr>
          </w:pPr>
          <w:r>
            <w:rPr>
              <w:rFonts w:ascii="Arial" w:eastAsia="Arial" w:hAnsi="Arial" w:cs="Arial"/>
              <w:color w:val="366091"/>
              <w:highlight w:val="white"/>
            </w:rPr>
            <w:t> </w:t>
          </w:r>
          <w:r>
            <w:rPr>
              <w:color w:val="366091"/>
              <w:sz w:val="20"/>
              <w:szCs w:val="20"/>
              <w:highlight w:val="white"/>
            </w:rPr>
            <w:t>вул. Г. Сковороди, 21/16</w:t>
          </w:r>
        </w:p>
      </w:tc>
      <w:tc>
        <w:tcPr>
          <w:tcW w:w="3260" w:type="dxa"/>
        </w:tcPr>
        <w:p w14:paraId="52B69A3E" w14:textId="77777777" w:rsidR="00907297" w:rsidRDefault="00000000">
          <w:pPr>
            <w:pBdr>
              <w:top w:val="nil"/>
              <w:left w:val="nil"/>
              <w:bottom w:val="nil"/>
              <w:right w:val="nil"/>
              <w:between w:val="nil"/>
            </w:pBdr>
            <w:tabs>
              <w:tab w:val="center" w:pos="4819"/>
              <w:tab w:val="right" w:pos="9639"/>
            </w:tabs>
            <w:jc w:val="center"/>
            <w:rPr>
              <w:color w:val="366091"/>
              <w:sz w:val="20"/>
              <w:szCs w:val="20"/>
              <w:highlight w:val="white"/>
            </w:rPr>
          </w:pPr>
          <w:r>
            <w:rPr>
              <w:color w:val="366091"/>
              <w:sz w:val="20"/>
              <w:szCs w:val="20"/>
              <w:highlight w:val="white"/>
            </w:rPr>
            <w:t>М: +38 093 919 47 99</w:t>
          </w:r>
        </w:p>
        <w:p w14:paraId="424830E3" w14:textId="77777777" w:rsidR="00907297" w:rsidRDefault="00000000">
          <w:pPr>
            <w:pBdr>
              <w:top w:val="nil"/>
              <w:left w:val="nil"/>
              <w:bottom w:val="nil"/>
              <w:right w:val="nil"/>
              <w:between w:val="nil"/>
            </w:pBdr>
            <w:tabs>
              <w:tab w:val="center" w:pos="4819"/>
              <w:tab w:val="right" w:pos="9639"/>
            </w:tabs>
            <w:ind w:left="32"/>
            <w:jc w:val="center"/>
            <w:rPr>
              <w:color w:val="366091"/>
              <w:sz w:val="20"/>
              <w:szCs w:val="20"/>
              <w:highlight w:val="white"/>
            </w:rPr>
          </w:pPr>
        </w:p>
        <w:p w14:paraId="668851AC" w14:textId="77777777" w:rsidR="00907297" w:rsidRDefault="00000000">
          <w:pPr>
            <w:pBdr>
              <w:top w:val="nil"/>
              <w:left w:val="nil"/>
              <w:bottom w:val="nil"/>
              <w:right w:val="nil"/>
              <w:between w:val="nil"/>
            </w:pBdr>
            <w:tabs>
              <w:tab w:val="center" w:pos="4819"/>
              <w:tab w:val="right" w:pos="9639"/>
            </w:tabs>
            <w:jc w:val="center"/>
            <w:rPr>
              <w:color w:val="366091"/>
              <w:sz w:val="20"/>
              <w:szCs w:val="20"/>
              <w:highlight w:val="white"/>
            </w:rPr>
          </w:pPr>
          <w:r>
            <w:rPr>
              <w:color w:val="366091"/>
              <w:sz w:val="20"/>
              <w:szCs w:val="20"/>
              <w:highlight w:val="white"/>
            </w:rPr>
            <w:t>T: +38 044 337 17 63</w:t>
          </w:r>
        </w:p>
      </w:tc>
      <w:tc>
        <w:tcPr>
          <w:tcW w:w="2338" w:type="dxa"/>
        </w:tcPr>
        <w:p w14:paraId="16B23231" w14:textId="77777777" w:rsidR="00907297" w:rsidRDefault="00000000">
          <w:pPr>
            <w:pBdr>
              <w:top w:val="nil"/>
              <w:left w:val="nil"/>
              <w:bottom w:val="nil"/>
              <w:right w:val="nil"/>
              <w:between w:val="nil"/>
            </w:pBdr>
            <w:tabs>
              <w:tab w:val="center" w:pos="4819"/>
              <w:tab w:val="right" w:pos="9639"/>
            </w:tabs>
            <w:jc w:val="center"/>
            <w:rPr>
              <w:color w:val="366091"/>
              <w:sz w:val="20"/>
              <w:szCs w:val="20"/>
              <w:highlight w:val="white"/>
              <w:u w:val="single"/>
            </w:rPr>
          </w:pPr>
          <w:hyperlink r:id="rId4">
            <w:r>
              <w:rPr>
                <w:color w:val="0000FF"/>
                <w:sz w:val="20"/>
                <w:szCs w:val="20"/>
                <w:highlight w:val="white"/>
                <w:u w:val="single"/>
              </w:rPr>
              <w:t>r2p@r2p.org.ua</w:t>
            </w:r>
          </w:hyperlink>
        </w:p>
        <w:p w14:paraId="4D3C3B32" w14:textId="77777777" w:rsidR="00907297" w:rsidRDefault="00000000">
          <w:pPr>
            <w:pBdr>
              <w:top w:val="nil"/>
              <w:left w:val="nil"/>
              <w:bottom w:val="nil"/>
              <w:right w:val="nil"/>
              <w:between w:val="nil"/>
            </w:pBdr>
            <w:tabs>
              <w:tab w:val="center" w:pos="4819"/>
              <w:tab w:val="right" w:pos="9639"/>
            </w:tabs>
            <w:jc w:val="center"/>
            <w:rPr>
              <w:color w:val="366091"/>
              <w:sz w:val="20"/>
              <w:szCs w:val="20"/>
            </w:rPr>
          </w:pPr>
        </w:p>
        <w:p w14:paraId="1AB7CC40" w14:textId="77777777" w:rsidR="00907297" w:rsidRDefault="00000000">
          <w:pPr>
            <w:pBdr>
              <w:top w:val="nil"/>
              <w:left w:val="nil"/>
              <w:bottom w:val="nil"/>
              <w:right w:val="nil"/>
              <w:between w:val="nil"/>
            </w:pBdr>
            <w:tabs>
              <w:tab w:val="center" w:pos="4819"/>
              <w:tab w:val="right" w:pos="9639"/>
            </w:tabs>
            <w:jc w:val="center"/>
            <w:rPr>
              <w:color w:val="366091"/>
              <w:sz w:val="20"/>
              <w:szCs w:val="20"/>
            </w:rPr>
          </w:pPr>
          <w:r>
            <w:rPr>
              <w:color w:val="366091"/>
              <w:sz w:val="20"/>
              <w:szCs w:val="20"/>
            </w:rPr>
            <w:t>sta</w:t>
          </w:r>
          <w:hyperlink r:id="rId5">
            <w:r>
              <w:rPr>
                <w:color w:val="366091"/>
                <w:sz w:val="20"/>
                <w:szCs w:val="20"/>
                <w:highlight w:val="white"/>
                <w:u w:val="single"/>
              </w:rPr>
              <w:t>@r2p.org.ua</w:t>
            </w:r>
          </w:hyperlink>
        </w:p>
      </w:tc>
    </w:tr>
  </w:tbl>
  <w:p w14:paraId="240B7E02" w14:textId="77777777" w:rsidR="00907297" w:rsidRDefault="00000000">
    <w:pPr>
      <w:pBdr>
        <w:top w:val="nil"/>
        <w:left w:val="nil"/>
        <w:bottom w:val="nil"/>
        <w:right w:val="nil"/>
        <w:between w:val="nil"/>
      </w:pBdr>
      <w:tabs>
        <w:tab w:val="center" w:pos="4819"/>
        <w:tab w:val="right" w:pos="9639"/>
        <w:tab w:val="left" w:pos="1397"/>
      </w:tabs>
      <w:spacing w:after="0" w:line="240" w:lineRule="auto"/>
      <w:rPr>
        <w:color w:val="000000"/>
      </w:rPr>
    </w:pPr>
    <w:r>
      <w:rPr>
        <w:color w:val="000000"/>
      </w:rPr>
      <w:tab/>
    </w:r>
    <w:r>
      <w:rPr>
        <w:noProof/>
      </w:rPr>
      <w:drawing>
        <wp:anchor distT="0" distB="0" distL="0" distR="0" simplePos="0" relativeHeight="251663360" behindDoc="1" locked="0" layoutInCell="1" hidden="0" allowOverlap="1" wp14:anchorId="3B1DBBB6" wp14:editId="7EB71B8A">
          <wp:simplePos x="0" y="0"/>
          <wp:positionH relativeFrom="column">
            <wp:posOffset>-382899</wp:posOffset>
          </wp:positionH>
          <wp:positionV relativeFrom="paragraph">
            <wp:posOffset>35560</wp:posOffset>
          </wp:positionV>
          <wp:extent cx="7572375" cy="228600"/>
          <wp:effectExtent l="0" t="0" r="0" b="0"/>
          <wp:wrapNone/>
          <wp:docPr id="34" name="image1.png" descr="C:\Users\WK\Desktop\R2B -brandbook-ukr\RIGHT-Protection\RIGHT-Protection\blank\line.png"/>
          <wp:cNvGraphicFramePr/>
          <a:graphic xmlns:a="http://schemas.openxmlformats.org/drawingml/2006/main">
            <a:graphicData uri="http://schemas.openxmlformats.org/drawingml/2006/picture">
              <pic:pic xmlns:pic="http://schemas.openxmlformats.org/drawingml/2006/picture">
                <pic:nvPicPr>
                  <pic:cNvPr id="0" name="image1.png" descr="C:\Users\WK\Desktop\R2B -brandbook-ukr\RIGHT-Protection\RIGHT-Protection\blank\line.png"/>
                  <pic:cNvPicPr preferRelativeResize="0"/>
                </pic:nvPicPr>
                <pic:blipFill>
                  <a:blip r:embed="rId6"/>
                  <a:srcRect/>
                  <a:stretch>
                    <a:fillRect/>
                  </a:stretch>
                </pic:blipFill>
                <pic:spPr>
                  <a:xfrm>
                    <a:off x="0" y="0"/>
                    <a:ext cx="7572375" cy="228600"/>
                  </a:xfrm>
                  <a:prstGeom prst="rect">
                    <a:avLst/>
                  </a:prstGeom>
                  <a:ln/>
                </pic:spPr>
              </pic:pic>
            </a:graphicData>
          </a:graphic>
        </wp:anchor>
      </w:drawing>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2E661" w14:textId="77777777" w:rsidR="00907297" w:rsidRDefault="00000000">
    <w:pPr>
      <w:pBdr>
        <w:top w:val="nil"/>
        <w:left w:val="nil"/>
        <w:bottom w:val="nil"/>
        <w:right w:val="nil"/>
        <w:between w:val="nil"/>
      </w:pBdr>
      <w:tabs>
        <w:tab w:val="center" w:pos="4819"/>
        <w:tab w:val="right" w:pos="9639"/>
        <w:tab w:val="left" w:pos="8661"/>
      </w:tabs>
      <w:spacing w:after="0" w:line="240" w:lineRule="auto"/>
      <w:rPr>
        <w:color w:val="0053F0"/>
        <w:sz w:val="20"/>
        <w:szCs w:val="20"/>
      </w:rPr>
    </w:pPr>
    <w:r>
      <w:rPr>
        <w:noProof/>
      </w:rPr>
      <w:drawing>
        <wp:anchor distT="0" distB="0" distL="114300" distR="114300" simplePos="0" relativeHeight="251659264" behindDoc="0" locked="0" layoutInCell="1" hidden="0" allowOverlap="1" wp14:anchorId="2A0A1158" wp14:editId="5F483861">
          <wp:simplePos x="0" y="0"/>
          <wp:positionH relativeFrom="column">
            <wp:posOffset>-1898</wp:posOffset>
          </wp:positionH>
          <wp:positionV relativeFrom="paragraph">
            <wp:posOffset>2540</wp:posOffset>
          </wp:positionV>
          <wp:extent cx="1546860" cy="966443"/>
          <wp:effectExtent l="0" t="0" r="0" b="0"/>
          <wp:wrapSquare wrapText="bothSides" distT="0" distB="0" distL="114300" distR="114300"/>
          <wp:docPr id="35" name="image5.jpg" descr="Y:\PR&amp;Advert\LOGO\RightToProtection\R2P Logo - Cyrillic\Print\RightToProtection_Cyr_CMYK.jpg"/>
          <wp:cNvGraphicFramePr/>
          <a:graphic xmlns:a="http://schemas.openxmlformats.org/drawingml/2006/main">
            <a:graphicData uri="http://schemas.openxmlformats.org/drawingml/2006/picture">
              <pic:pic xmlns:pic="http://schemas.openxmlformats.org/drawingml/2006/picture">
                <pic:nvPicPr>
                  <pic:cNvPr id="0" name="image5.jpg" descr="Y:\PR&amp;Advert\LOGO\RightToProtection\R2P Logo - Cyrillic\Print\RightToProtection_Cyr_CMYK.jpg"/>
                  <pic:cNvPicPr preferRelativeResize="0"/>
                </pic:nvPicPr>
                <pic:blipFill>
                  <a:blip r:embed="rId1"/>
                  <a:srcRect l="14393" t="8362" r="13933" b="9806"/>
                  <a:stretch>
                    <a:fillRect/>
                  </a:stretch>
                </pic:blipFill>
                <pic:spPr>
                  <a:xfrm>
                    <a:off x="0" y="0"/>
                    <a:ext cx="1546860" cy="966443"/>
                  </a:xfrm>
                  <a:prstGeom prst="rect">
                    <a:avLst/>
                  </a:prstGeom>
                  <a:ln/>
                </pic:spPr>
              </pic:pic>
            </a:graphicData>
          </a:graphic>
        </wp:anchor>
      </w:drawing>
    </w:r>
  </w:p>
  <w:p w14:paraId="779CEEE7" w14:textId="77777777" w:rsidR="00907297" w:rsidRDefault="00000000">
    <w:pPr>
      <w:pBdr>
        <w:top w:val="nil"/>
        <w:left w:val="nil"/>
        <w:bottom w:val="nil"/>
        <w:right w:val="nil"/>
        <w:between w:val="nil"/>
      </w:pBdr>
      <w:tabs>
        <w:tab w:val="center" w:pos="4819"/>
        <w:tab w:val="right" w:pos="9639"/>
        <w:tab w:val="left" w:pos="8661"/>
      </w:tabs>
      <w:spacing w:after="0" w:line="240" w:lineRule="auto"/>
      <w:rPr>
        <w:color w:val="0053F0"/>
        <w:sz w:val="20"/>
        <w:szCs w:val="20"/>
      </w:rPr>
    </w:pPr>
  </w:p>
  <w:p w14:paraId="5A8601B0" w14:textId="77777777" w:rsidR="00907297" w:rsidRDefault="00000000">
    <w:pPr>
      <w:pBdr>
        <w:top w:val="nil"/>
        <w:left w:val="nil"/>
        <w:bottom w:val="nil"/>
        <w:right w:val="nil"/>
        <w:between w:val="nil"/>
      </w:pBdr>
      <w:tabs>
        <w:tab w:val="center" w:pos="4819"/>
        <w:tab w:val="right" w:pos="9639"/>
        <w:tab w:val="left" w:pos="8661"/>
      </w:tabs>
      <w:spacing w:after="0" w:line="240" w:lineRule="auto"/>
      <w:rPr>
        <w:color w:val="0053F0"/>
        <w:sz w:val="20"/>
        <w:szCs w:val="20"/>
      </w:rPr>
    </w:pPr>
  </w:p>
  <w:p w14:paraId="61FB9AD2" w14:textId="77777777" w:rsidR="00907297" w:rsidRDefault="00000000">
    <w:pPr>
      <w:pBdr>
        <w:top w:val="nil"/>
        <w:left w:val="nil"/>
        <w:bottom w:val="nil"/>
        <w:right w:val="nil"/>
        <w:between w:val="nil"/>
      </w:pBdr>
      <w:tabs>
        <w:tab w:val="center" w:pos="4819"/>
        <w:tab w:val="right" w:pos="9639"/>
        <w:tab w:val="left" w:pos="8661"/>
      </w:tabs>
      <w:spacing w:after="0" w:line="240" w:lineRule="auto"/>
      <w:rPr>
        <w:color w:val="0053F0"/>
        <w:sz w:val="20"/>
        <w:szCs w:val="20"/>
      </w:rPr>
    </w:pPr>
  </w:p>
  <w:p w14:paraId="0C6F5AFC" w14:textId="77777777" w:rsidR="00907297" w:rsidRDefault="00000000">
    <w:pPr>
      <w:pBdr>
        <w:top w:val="nil"/>
        <w:left w:val="nil"/>
        <w:bottom w:val="nil"/>
        <w:right w:val="nil"/>
        <w:between w:val="nil"/>
      </w:pBdr>
      <w:tabs>
        <w:tab w:val="center" w:pos="4819"/>
        <w:tab w:val="right" w:pos="9639"/>
        <w:tab w:val="left" w:pos="8661"/>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525"/>
    <w:rsid w:val="00116E0C"/>
    <w:rsid w:val="00723525"/>
    <w:rsid w:val="00821E8E"/>
  </w:rsids>
  <m:mathPr>
    <m:mathFont m:val="Cambria Math"/>
    <m:brkBin m:val="before"/>
    <m:brkBinSub m:val="--"/>
    <m:smallFrac m:val="0"/>
    <m:dispDef/>
    <m:lMargin m:val="0"/>
    <m:rMargin m:val="0"/>
    <m:defJc m:val="centerGroup"/>
    <m:wrapIndent m:val="1440"/>
    <m:intLim m:val="subSup"/>
    <m:naryLim m:val="undOvr"/>
  </m:mathPr>
  <w:themeFontLang w:val="en-UA"/>
  <w:clrSchemeMapping w:bg1="light1" w:t1="dark1" w:bg2="light2" w:t2="dark2" w:accent1="accent1" w:accent2="accent2" w:accent3="accent3" w:accent4="accent4" w:accent5="accent5" w:accent6="accent6" w:hyperlink="hyperlink" w:followedHyperlink="followedHyperlink"/>
  <w:decimalSymbol w:val=","/>
  <w:listSeparator w:val=","/>
  <w14:docId w14:val="299ED249"/>
  <w15:chartTrackingRefBased/>
  <w15:docId w15:val="{BCD19C6F-CBD0-B64C-B1EB-BDF003CA9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3525"/>
    <w:pPr>
      <w:spacing w:after="200" w:line="276" w:lineRule="auto"/>
    </w:pPr>
    <w:rPr>
      <w:rFonts w:ascii="Calibri" w:eastAsia="Calibri" w:hAnsi="Calibri" w:cs="Calibri"/>
      <w:sz w:val="22"/>
      <w:szCs w:val="22"/>
      <w:lang w:val="uk-UA" w:eastAsia="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image" Target="media/image1.png"/></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6.png"/><Relationship Id="rId5" Type="http://schemas.openxmlformats.org/officeDocument/2006/relationships/hyperlink" Target="mailto:l.lukianenko@r2p.org.ua" TargetMode="External"/><Relationship Id="rId4" Type="http://schemas.openxmlformats.org/officeDocument/2006/relationships/hyperlink" Target="mailto:r2p@r2p.org.u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756</Words>
  <Characters>4311</Characters>
  <Application>Microsoft Office Word</Application>
  <DocSecurity>0</DocSecurity>
  <Lines>35</Lines>
  <Paragraphs>10</Paragraphs>
  <ScaleCrop>false</ScaleCrop>
  <Company/>
  <LinksUpToDate>false</LinksUpToDate>
  <CharactersWithSpaces>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Sonya Kordonets</dc:creator>
  <cp:keywords/>
  <dc:description/>
  <cp:lastModifiedBy>Sonya Kordonets</cp:lastModifiedBy>
  <cp:revision>1</cp:revision>
  <dcterms:created xsi:type="dcterms:W3CDTF">2023-06-27T13:09:00Z</dcterms:created>
  <dcterms:modified xsi:type="dcterms:W3CDTF">2023-06-27T13:09:00Z</dcterms:modified>
</cp:coreProperties>
</file>