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Т</w:t>
      </w:r>
      <w:r w:rsidDel="00000000" w:rsidR="00000000" w:rsidRPr="00000000">
        <w:rPr>
          <w:rFonts w:ascii="Arial" w:cs="Arial" w:eastAsia="Arial" w:hAnsi="Arial"/>
          <w:b w:val="1"/>
          <w:bCs w:val="1"/>
          <w:rtl w:val="0"/>
        </w:rPr>
        <w:t xml:space="preserve">ехнічне завдання для закупівлі </w:t>
      </w:r>
    </w:p>
    <w:p w:rsidR="00000000" w:rsidDel="00000000" w:rsidP="00000000" w:rsidRDefault="00000000" w:rsidRPr="00000000" w14:paraId="00000002">
      <w:pPr>
        <w:widowControl w:val="0"/>
        <w:spacing w:after="0" w:before="240" w:lineRule="auto"/>
        <w:jc w:val="center"/>
        <w:rPr>
          <w:rFonts w:ascii="Arial" w:cs="Arial" w:eastAsia="Arial" w:hAnsi="Arial"/>
          <w:b w:val="1"/>
          <w:bCs w:val="1"/>
          <w:u w:val="single"/>
        </w:rPr>
      </w:pPr>
      <w:r w:rsidDel="00000000" w:rsidR="00000000" w:rsidRPr="00000000">
        <w:rPr>
          <w:rFonts w:ascii="Arial" w:cs="Arial" w:eastAsia="Arial" w:hAnsi="Arial"/>
          <w:b w:val="1"/>
          <w:bCs w:val="1"/>
          <w:rtl w:val="0"/>
        </w:rPr>
        <w:t xml:space="preserve">інформаційно-консультаційних та освітніх послуг щодо працевлаштування </w:t>
        <w:br w:type="textWrapping"/>
        <w:br w:type="textWrapping"/>
        <w:t xml:space="preserve">бенефіціарів </w:t>
      </w:r>
      <w:r w:rsidDel="00000000" w:rsidR="00000000" w:rsidRPr="00000000">
        <w:rPr>
          <w:rFonts w:ascii="Arial" w:cs="Arial" w:eastAsia="Arial" w:hAnsi="Arial"/>
          <w:b w:val="1"/>
          <w:bCs w:val="1"/>
          <w:u w:val="single"/>
          <w:rtl w:val="0"/>
        </w:rPr>
        <w:t xml:space="preserve"> </w:t>
      </w:r>
      <w:r w:rsidDel="00000000" w:rsidR="00000000" w:rsidRPr="00000000">
        <w:rPr>
          <w:rFonts w:ascii="Arial" w:cs="Arial" w:eastAsia="Arial" w:hAnsi="Arial"/>
          <w:b w:val="1"/>
          <w:bCs w:val="1"/>
          <w:u w:val="single"/>
          <w:rtl w:val="0"/>
        </w:rPr>
        <w:t xml:space="preserve">м.Чернігів та Чернігівській області</w:t>
      </w:r>
    </w:p>
    <w:p w:rsidR="00000000" w:rsidDel="00000000" w:rsidP="00000000" w:rsidRDefault="00000000" w:rsidRPr="00000000" w14:paraId="00000003">
      <w:pPr>
        <w:widowControl w:val="0"/>
        <w:spacing w:after="0" w:before="24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  </w:t>
      </w:r>
    </w:p>
    <w:p w:rsidR="00000000" w:rsidDel="00000000" w:rsidP="00000000" w:rsidRDefault="00000000" w:rsidRPr="00000000" w14:paraId="00000004">
      <w:pPr>
        <w:spacing w:after="0" w:line="276" w:lineRule="auto"/>
        <w:jc w:val="both"/>
        <w:rPr>
          <w:rFonts w:ascii="Times New Roman" w:cs="Times New Roman" w:eastAsia="Times New Roman" w:hAnsi="Times New Roman"/>
          <w:b w:val="1"/>
          <w:bCs w:val="1"/>
          <w:color w:val="1e1e4b"/>
        </w:rPr>
      </w:pPr>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запрошує до участі в тендері на закупівлю послуги </w:t>
      </w:r>
      <w:r w:rsidDel="00000000" w:rsidR="00000000" w:rsidRPr="00000000">
        <w:rPr>
          <w:rFonts w:ascii="Times New Roman" w:cs="Times New Roman" w:eastAsia="Times New Roman" w:hAnsi="Times New Roman"/>
          <w:rtl w:val="0"/>
        </w:rPr>
        <w:t xml:space="preserve">консультанта  з  інформаційно-консультаційних та освітніх послуг щодо працевлаштування</w:t>
      </w:r>
      <w:r w:rsidDel="00000000" w:rsidR="00000000" w:rsidRPr="00000000">
        <w:rPr>
          <w:rFonts w:ascii="Times New Roman" w:cs="Times New Roman" w:eastAsia="Times New Roman" w:hAnsi="Times New Roman"/>
          <w:rtl w:val="0"/>
        </w:rPr>
        <w:t xml:space="preserve"> в м.Чернігів та Чернігівській області</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05">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w:t>
      </w:r>
      <w:r w:rsidDel="00000000" w:rsidR="00000000" w:rsidRPr="00000000">
        <w:rPr>
          <w:rFonts w:ascii="Times New Roman" w:cs="Times New Roman" w:eastAsia="Times New Roman" w:hAnsi="Times New Roman"/>
          <w:rtl w:val="0"/>
        </w:rPr>
        <w:t xml:space="preserve">: офлайн в м.Чернігів/ з можливістю працювати дистанційно</w:t>
      </w:r>
    </w:p>
    <w:p w:rsidR="00000000" w:rsidDel="00000000" w:rsidP="00000000" w:rsidRDefault="00000000" w:rsidRPr="00000000" w14:paraId="0000000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w:t>
      </w:r>
      <w:r w:rsidDel="00000000" w:rsidR="00000000" w:rsidRPr="00000000">
        <w:rPr>
          <w:rFonts w:ascii="Times New Roman" w:cs="Times New Roman" w:eastAsia="Times New Roman" w:hAnsi="Times New Roman"/>
          <w:rtl w:val="0"/>
        </w:rPr>
        <w:t xml:space="preserve">: Серпень 2026 року - грудень  2026 року</w:t>
      </w:r>
    </w:p>
    <w:p w:rsidR="00000000" w:rsidDel="00000000" w:rsidP="00000000" w:rsidRDefault="00000000" w:rsidRPr="00000000" w14:paraId="00000008">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Місто надання послуги: </w:t>
      </w:r>
      <w:r w:rsidDel="00000000" w:rsidR="00000000" w:rsidRPr="00000000">
        <w:rPr>
          <w:rFonts w:ascii="Times New Roman" w:cs="Times New Roman" w:eastAsia="Times New Roman" w:hAnsi="Times New Roman"/>
          <w:rtl w:val="0"/>
        </w:rPr>
        <w:t xml:space="preserve">м.Чернігів та Чернігівська область</w:t>
      </w:r>
    </w:p>
    <w:p w:rsidR="00000000" w:rsidDel="00000000" w:rsidP="00000000" w:rsidRDefault="00000000" w:rsidRPr="00000000" w14:paraId="00000009">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проєкту:</w:t>
      </w:r>
      <w:r w:rsidDel="00000000" w:rsidR="00000000" w:rsidRPr="00000000">
        <w:rPr>
          <w:rFonts w:ascii="Times New Roman" w:cs="Times New Roman" w:eastAsia="Times New Roman" w:hAnsi="Times New Roman"/>
          <w:rtl w:val="0"/>
        </w:rPr>
        <w:t xml:space="preserve"> м.Чернігів та Чернігівська область</w:t>
        <w:br w:type="textWrapping"/>
        <w:t xml:space="preserve">За даним тендером передбачено 2 переможця.</w:t>
      </w:r>
    </w:p>
    <w:p w:rsidR="00000000" w:rsidDel="00000000" w:rsidP="00000000" w:rsidRDefault="00000000" w:rsidRPr="00000000" w14:paraId="0000000A">
      <w:pPr>
        <w:spacing w:after="200" w:before="24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rtl w:val="0"/>
        </w:rPr>
        <w:t xml:space="preserve">Орієнтовна залученість:</w:t>
      </w:r>
      <w:r w:rsidDel="00000000" w:rsidR="00000000" w:rsidRPr="00000000">
        <w:rPr>
          <w:rFonts w:ascii="Times New Roman" w:cs="Times New Roman" w:eastAsia="Times New Roman" w:hAnsi="Times New Roman"/>
          <w:rtl w:val="0"/>
        </w:rPr>
        <w:t xml:space="preserve"> З моменту підписання контракту до 30 грудня 2026 року. Залучення для виконання завдань проєкту орієнтовно становить для одного </w:t>
      </w:r>
      <w:r w:rsidDel="00000000" w:rsidR="00000000" w:rsidRPr="00000000">
        <w:rPr>
          <w:rFonts w:ascii="Times New Roman" w:cs="Times New Roman" w:eastAsia="Times New Roman" w:hAnsi="Times New Roman"/>
          <w:rtl w:val="0"/>
        </w:rPr>
        <w:t xml:space="preserve">консультанта</w:t>
      </w:r>
      <w:r w:rsidDel="00000000" w:rsidR="00000000" w:rsidRPr="00000000">
        <w:rPr>
          <w:rFonts w:ascii="Times New Roman" w:cs="Times New Roman" w:eastAsia="Times New Roman" w:hAnsi="Times New Roman"/>
          <w:rtl w:val="0"/>
        </w:rPr>
        <w:t xml:space="preserve"> до 114</w:t>
      </w:r>
      <w:r w:rsidDel="00000000" w:rsidR="00000000" w:rsidRPr="00000000">
        <w:rPr>
          <w:rFonts w:ascii="Times New Roman" w:cs="Times New Roman" w:eastAsia="Times New Roman" w:hAnsi="Times New Roman"/>
          <w:rtl w:val="0"/>
        </w:rPr>
        <w:t xml:space="preserve"> календарних</w:t>
      </w:r>
      <w:r w:rsidDel="00000000" w:rsidR="00000000" w:rsidRPr="00000000">
        <w:rPr>
          <w:rFonts w:ascii="Times New Roman" w:cs="Times New Roman" w:eastAsia="Times New Roman" w:hAnsi="Times New Roman"/>
          <w:rtl w:val="0"/>
        </w:rPr>
        <w:t xml:space="preserve"> днів по 8 годин, </w:t>
      </w:r>
      <w:r w:rsidDel="00000000" w:rsidR="00000000" w:rsidRPr="00000000">
        <w:rPr>
          <w:rFonts w:ascii="Times New Roman" w:cs="Times New Roman" w:eastAsia="Times New Roman" w:hAnsi="Times New Roman"/>
          <w:rtl w:val="0"/>
        </w:rPr>
        <w:t xml:space="preserve">(де 1 день не має перевищувати 8 годин консультування</w:t>
      </w:r>
      <w:r w:rsidDel="00000000" w:rsidR="00000000" w:rsidRPr="00000000">
        <w:rPr>
          <w:rFonts w:ascii="Times New Roman" w:cs="Times New Roman" w:eastAsia="Times New Roman" w:hAnsi="Times New Roman"/>
          <w:rtl w:val="0"/>
        </w:rPr>
        <w:t xml:space="preserve">) що в цілому становить 912 </w:t>
      </w:r>
      <w:r w:rsidDel="00000000" w:rsidR="00000000" w:rsidRPr="00000000">
        <w:rPr>
          <w:rFonts w:ascii="Times New Roman" w:cs="Times New Roman" w:eastAsia="Times New Roman" w:hAnsi="Times New Roman"/>
          <w:rtl w:val="0"/>
        </w:rPr>
        <w:t xml:space="preserve">робочих</w:t>
      </w:r>
      <w:r w:rsidDel="00000000" w:rsidR="00000000" w:rsidRPr="00000000">
        <w:rPr>
          <w:rFonts w:ascii="Times New Roman" w:cs="Times New Roman" w:eastAsia="Times New Roman" w:hAnsi="Times New Roman"/>
          <w:rtl w:val="0"/>
        </w:rPr>
        <w:t xml:space="preserve"> годин. Оплата буде здійснюватися по факту надання послуг відповідно до звіту обліку витраченого часу на надання послуги з пог</w:t>
      </w:r>
      <w:r w:rsidDel="00000000" w:rsidR="00000000" w:rsidRPr="00000000">
        <w:rPr>
          <w:rFonts w:ascii="Times New Roman" w:cs="Times New Roman" w:eastAsia="Times New Roman" w:hAnsi="Times New Roman"/>
          <w:highlight w:val="white"/>
          <w:rtl w:val="0"/>
        </w:rPr>
        <w:t xml:space="preserve">одинною фіксацією виконання завдань.</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І. Технічне завдання послуги, що закуповується (вважати орієнтовним попереднім розрахунком):</w:t>
      </w: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1"/>
        <w:tblW w:w="10350.0" w:type="dxa"/>
        <w:jc w:val="left"/>
        <w:tblInd w:w="-294.0" w:type="dxa"/>
        <w:tblLayout w:type="fixed"/>
        <w:tblLook w:val="0400"/>
      </w:tblPr>
      <w:tblGrid>
        <w:gridCol w:w="720"/>
        <w:gridCol w:w="7830"/>
        <w:gridCol w:w="1800"/>
        <w:tblGridChange w:id="0">
          <w:tblGrid>
            <w:gridCol w:w="720"/>
            <w:gridCol w:w="7830"/>
            <w:gridCol w:w="1800"/>
          </w:tblGrid>
        </w:tblGridChange>
      </w:tblGrid>
      <w:tr>
        <w:trPr>
          <w:cantSplit w:val="0"/>
          <w:trHeight w:val="2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D">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E">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Опис діяльності</w:t>
            </w:r>
          </w:p>
        </w:tc>
        <w:tc>
          <w:tcPr>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0F">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Орієнтовна кількість днів</w:t>
            </w:r>
          </w:p>
        </w:tc>
      </w:tr>
      <w:tr>
        <w:trPr>
          <w:cantSplit w:val="0"/>
          <w:trHeight w:val="101.99999999999932"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12">
            <w:pPr>
              <w:spacing w:after="0" w:line="240" w:lineRule="auto"/>
              <w:rPr>
                <w:rFonts w:ascii="Arial" w:cs="Arial" w:eastAsia="Arial" w:hAnsi="Arial"/>
                <w:b w:val="1"/>
                <w:bCs w:val="1"/>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Підготовчий етап: ознайомлення з документацією, підходами та методологією, планування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3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індивідуальних та групових консультацій. </w:t>
            </w:r>
          </w:p>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Індивідуальний супровід бенефіціарів передбачає підвищення їх компетенцій у пошуку роботи, підготовці до працевлаштування або самозайнятості, включаючи:</w:t>
            </w:r>
          </w:p>
          <w:p w:rsidR="00000000" w:rsidDel="00000000" w:rsidP="00000000" w:rsidRDefault="00000000" w:rsidRPr="00000000" w14:paraId="00000019">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навчання базовим навичкам взаємодії з роботодавцями (наприклад, правильне написання резюме, самопрезентації, розуміння очікувань роботодавців, спілкування з роботодавцями тощо);</w:t>
            </w: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допомога у пошуку вакансій та можливостей саморозвитку; </w:t>
            </w: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супровід у процесі подання заявки на працевлаштування;</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ознайомлення із шляхами започаткуванням власної справи та асистування в цьому процесі.</w:t>
            </w: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Цільова аудиторія: жителі м.Чернігів та Чернігівської області, які підпадають щонайменше під один з критеріїв:  </w:t>
            </w:r>
          </w:p>
          <w:p w:rsidR="00000000" w:rsidDel="00000000" w:rsidP="00000000" w:rsidRDefault="00000000" w:rsidRPr="00000000" w14:paraId="0000001F">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внутрішньо переміщені особи;</w:t>
            </w:r>
            <w:r w:rsidDel="00000000" w:rsidR="00000000" w:rsidRPr="00000000">
              <w:rPr>
                <w:rtl w:val="0"/>
              </w:rPr>
            </w:r>
          </w:p>
          <w:p w:rsidR="00000000" w:rsidDel="00000000" w:rsidP="00000000" w:rsidRDefault="00000000" w:rsidRPr="00000000" w14:paraId="00000020">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мати/батько- одинак;</w:t>
            </w:r>
            <w:r w:rsidDel="00000000" w:rsidR="00000000" w:rsidRPr="00000000">
              <w:rPr>
                <w:rtl w:val="0"/>
              </w:rPr>
            </w:r>
          </w:p>
          <w:p w:rsidR="00000000" w:rsidDel="00000000" w:rsidP="00000000" w:rsidRDefault="00000000" w:rsidRPr="00000000" w14:paraId="00000021">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малозабезпечені сім’ї з дітьми;</w:t>
            </w: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багатодітні сім’ї;</w:t>
            </w: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сім’ї, які виховують дитину(дітей) з інвалідністю;</w:t>
            </w: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люди, які постраждали внаслідок воєнних дій;</w:t>
            </w:r>
            <w:r w:rsidDel="00000000" w:rsidR="00000000" w:rsidRPr="00000000">
              <w:rPr>
                <w:rtl w:val="0"/>
              </w:rPr>
            </w:r>
          </w:p>
          <w:p w:rsidR="00000000" w:rsidDel="00000000" w:rsidP="00000000" w:rsidRDefault="00000000" w:rsidRPr="00000000" w14:paraId="00000025">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жінки, які очолюють домогосподарства;</w:t>
            </w:r>
            <w:r w:rsidDel="00000000" w:rsidR="00000000" w:rsidRPr="00000000">
              <w:rPr>
                <w:rtl w:val="0"/>
              </w:rPr>
            </w:r>
          </w:p>
          <w:p w:rsidR="00000000" w:rsidDel="00000000" w:rsidP="00000000" w:rsidRDefault="00000000" w:rsidRPr="00000000" w14:paraId="00000026">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люди з інвалідністю;</w:t>
            </w:r>
            <w:r w:rsidDel="00000000" w:rsidR="00000000" w:rsidRPr="00000000">
              <w:rPr>
                <w:rtl w:val="0"/>
              </w:rPr>
            </w:r>
          </w:p>
          <w:p w:rsidR="00000000" w:rsidDel="00000000" w:rsidP="00000000" w:rsidRDefault="00000000" w:rsidRPr="00000000" w14:paraId="00000027">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ветерани та члени їх родин</w:t>
            </w:r>
            <w:r w:rsidDel="00000000" w:rsidR="00000000" w:rsidRPr="00000000">
              <w:rPr>
                <w:rtl w:val="0"/>
              </w:rPr>
            </w:r>
          </w:p>
          <w:p w:rsidR="00000000" w:rsidDel="00000000" w:rsidP="00000000" w:rsidRDefault="00000000" w:rsidRPr="00000000" w14:paraId="00000028">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інші вразливі категорії</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61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Менторство бенефіціарів після працевлаштування для вирішення проблемних питань та забезпечення постійної роботи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тренінгів, вебінарів, інформаційних сесій  та презентацій для бенефіціарів, які б сприяли вирішенню їхніх запитів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16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Створення та постійне розширення бази роботодавців для працевлаштування бенефіціарів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Налагодження та підтримка контактів з центрами зайнятості, центрами надання соціальних послуг, місцями тимчасового проживання бенефіціарів, неурядовими громадськими організаціями, різноманітними соціально відповідальними компаніями, роботодавцями та іншими стейкхолдерами у визначених проєктом місцевостях</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Інші релевантні завдання за додатковим запитом та погодженням </w:t>
            </w:r>
          </w:p>
          <w:p w:rsidR="00000000" w:rsidDel="00000000" w:rsidP="00000000" w:rsidRDefault="00000000" w:rsidRPr="00000000" w14:paraId="00000038">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Забезпечення ведення повної, ретельної, точної документації в належному порядку відповідно до правових норм та правил етики;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в період надання послуг </w:t>
            </w:r>
          </w:p>
        </w:tc>
      </w:tr>
      <w:tr>
        <w:trPr>
          <w:cantSplit w:val="0"/>
          <w:trHeight w:val="20" w:hRule="atLeast"/>
          <w:tblHeader w:val="0"/>
        </w:trPr>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Усього днів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до 114 днів</w:t>
            </w:r>
          </w:p>
        </w:tc>
      </w:tr>
    </w:tbl>
    <w:p w:rsidR="00000000" w:rsidDel="00000000" w:rsidP="00000000" w:rsidRDefault="00000000" w:rsidRPr="00000000" w14:paraId="00000040">
      <w:pPr>
        <w:spacing w:after="0"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Кількість днів на виконання кожного етапу реалізації може змінюватись у процесі виконання проєкту та погоджується і затверджується безпосередньо з менеджером проєкту Фонду. </w:t>
      </w:r>
    </w:p>
    <w:p w:rsidR="00000000" w:rsidDel="00000000" w:rsidP="00000000" w:rsidRDefault="00000000" w:rsidRPr="00000000" w14:paraId="00000042">
      <w:pPr>
        <w:spacing w:after="0"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white"/>
          <w:rtl w:val="0"/>
        </w:rPr>
        <w:t xml:space="preserve">Попередньо очікується, що загальна кількість днів роботи постачальника послуг не перевищуватиме </w:t>
      </w:r>
      <w:r w:rsidDel="00000000" w:rsidR="00000000" w:rsidRPr="00000000">
        <w:rPr>
          <w:rFonts w:ascii="Times New Roman" w:cs="Times New Roman" w:eastAsia="Times New Roman" w:hAnsi="Times New Roman"/>
          <w:rtl w:val="0"/>
        </w:rPr>
        <w:t xml:space="preserve">114 календарних днів.</w:t>
      </w: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44">
      <w:pPr>
        <w:widowControl w:val="0"/>
        <w:tabs>
          <w:tab w:val="left" w:leader="none" w:pos="284"/>
        </w:tabs>
        <w:spacing w:after="120" w:line="276" w:lineRule="auto"/>
        <w:ind w:right="-28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ВАЖЛИВО</w:t>
      </w:r>
      <w:r w:rsidDel="00000000" w:rsidR="00000000" w:rsidRPr="00000000">
        <w:rPr>
          <w:rFonts w:ascii="Times New Roman" w:cs="Times New Roman" w:eastAsia="Times New Roman" w:hAnsi="Times New Roman"/>
          <w:rtl w:val="0"/>
        </w:rPr>
        <w:t xml:space="preserve">: Усі робочі дні мають бути підтверджені Звітом щодо витраченого часу на надання послуг. Оформлення звіту обліку часу витраченого на надання послуги буде проводитися відповідно до шаблону наданого Фондом та міститиме щонайменше дату, кількість витраченого часу та опис змісту постачальника наданих послуг за відпрацьовані години.</w:t>
      </w:r>
    </w:p>
    <w:p w:rsidR="00000000" w:rsidDel="00000000" w:rsidP="00000000" w:rsidRDefault="00000000" w:rsidRPr="00000000" w14:paraId="0000004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ІІ. Звітність. </w:t>
      </w:r>
    </w:p>
    <w:p w:rsidR="00000000" w:rsidDel="00000000" w:rsidP="00000000" w:rsidRDefault="00000000" w:rsidRPr="00000000" w14:paraId="00000048">
      <w:pPr>
        <w:widowControl w:val="0"/>
        <w:spacing w:after="1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послуг регулярно звітує про свою діяльність відповідному менеджеру проєкту Фонду, координаторці програми економічної включеності ВПО та постраждалого населення та, за вимогою, іншим залученим фахівцям або особам Фонду.  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4A">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Звітність включає в себе (але не обмежується) такі документи:</w:t>
      </w:r>
    </w:p>
    <w:p w:rsidR="00000000" w:rsidDel="00000000" w:rsidP="00000000" w:rsidRDefault="00000000" w:rsidRPr="00000000" w14:paraId="0000004B">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 щодо витраченого часу на надання послуг (із погодинною деталізацією);</w:t>
      </w:r>
    </w:p>
    <w:p w:rsidR="00000000" w:rsidDel="00000000" w:rsidP="00000000" w:rsidRDefault="00000000" w:rsidRPr="00000000" w14:paraId="0000004C">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Резюме консультування та супроводу бенефіціарів;</w:t>
      </w:r>
    </w:p>
    <w:p w:rsidR="00000000" w:rsidDel="00000000" w:rsidP="00000000" w:rsidRDefault="00000000" w:rsidRPr="00000000" w14:paraId="0000004D">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Щомісячні підсумкові звіти про виконання завдань</w:t>
      </w:r>
      <w:r w:rsidDel="00000000" w:rsidR="00000000" w:rsidRPr="00000000">
        <w:rPr>
          <w:rtl w:val="0"/>
        </w:rPr>
      </w:r>
    </w:p>
    <w:p w:rsidR="00000000" w:rsidDel="00000000" w:rsidP="00000000" w:rsidRDefault="00000000" w:rsidRPr="00000000" w14:paraId="0000004E">
      <w:pPr>
        <w:numPr>
          <w:ilvl w:val="0"/>
          <w:numId w:val="4"/>
        </w:numPr>
        <w:spacing w:after="12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Підсумковий звіт про виконання завдання.</w:t>
      </w:r>
    </w:p>
    <w:p w:rsidR="00000000" w:rsidDel="00000000" w:rsidP="00000000" w:rsidRDefault="00000000" w:rsidRPr="00000000" w14:paraId="0000004F">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Вищезазначені документи надаються постачальником послуг не пізніше, ніж через 3 днів після того, як відповідне завдання було виконане згідно із узгодженим графіком надання послуг.</w:t>
      </w:r>
    </w:p>
    <w:p w:rsidR="00000000" w:rsidDel="00000000" w:rsidP="00000000" w:rsidRDefault="00000000" w:rsidRPr="00000000" w14:paraId="00000050">
      <w:pPr>
        <w:widowControl w:val="0"/>
        <w:tabs>
          <w:tab w:val="left" w:leader="none" w:pos="284"/>
        </w:tabs>
        <w:spacing w:after="12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widowControl w:val="0"/>
        <w:spacing w:after="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keepNext w:val="1"/>
        <w:keepLines w:val="1"/>
        <w:spacing w:after="12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ІІІ. Умови проведення тендеру та співпраці.</w:t>
      </w:r>
    </w:p>
    <w:p w:rsidR="00000000" w:rsidDel="00000000" w:rsidP="00000000" w:rsidRDefault="00000000" w:rsidRPr="00000000" w14:paraId="00000053">
      <w:pPr>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w:t>
      </w:r>
      <w:r w:rsidDel="00000000" w:rsidR="00000000" w:rsidRPr="00000000">
        <w:rPr>
          <w:rFonts w:ascii="Times New Roman" w:cs="Times New Roman" w:eastAsia="Times New Roman" w:hAnsi="Times New Roman"/>
          <w:rtl w:val="0"/>
        </w:rPr>
        <w:t xml:space="preserve">ФОП 3-ї групи чи юридична особ</w:t>
      </w:r>
      <w:r w:rsidDel="00000000" w:rsidR="00000000" w:rsidRPr="00000000">
        <w:rPr>
          <w:rFonts w:ascii="Times New Roman" w:cs="Times New Roman" w:eastAsia="Times New Roman" w:hAnsi="Times New Roman"/>
          <w:rtl w:val="0"/>
        </w:rPr>
        <w:t xml:space="preserve">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55">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000000" w:rsidDel="00000000" w:rsidP="00000000" w:rsidRDefault="00000000" w:rsidRPr="00000000" w14:paraId="00000056">
      <w:pPr>
        <w:spacing w:after="0" w:line="276" w:lineRule="auto"/>
        <w:ind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57">
      <w:pPr>
        <w:spacing w:after="0" w:line="276" w:lineRule="auto"/>
        <w:ind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у будь-який момент, але не пізніше як 1 (один) день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58">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 має перебувати в процесі припинення діяльності ФОП.</w:t>
      </w:r>
    </w:p>
    <w:p w:rsidR="00000000" w:rsidDel="00000000" w:rsidP="00000000" w:rsidRDefault="00000000" w:rsidRPr="00000000" w14:paraId="00000059">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Fonts w:ascii="Times New Roman" w:cs="Times New Roman" w:eastAsia="Times New Roman" w:hAnsi="Times New Roman"/>
          <w:rtl w:val="0"/>
        </w:rPr>
        <w:br w:type="textWrapping"/>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і містити:</w:t>
      </w:r>
      <w:r w:rsidDel="00000000" w:rsidR="00000000" w:rsidRPr="00000000">
        <w:rPr>
          <w:rtl w:val="0"/>
        </w:rPr>
      </w:r>
    </w:p>
    <w:p w:rsidR="00000000" w:rsidDel="00000000" w:rsidP="00000000" w:rsidRDefault="00000000" w:rsidRPr="00000000" w14:paraId="0000005A">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Реєстраційні документи</w:t>
      </w:r>
      <w:r w:rsidDel="00000000" w:rsidR="00000000" w:rsidRPr="00000000">
        <w:rPr>
          <w:rFonts w:ascii="Times New Roman" w:cs="Times New Roman" w:eastAsia="Times New Roman" w:hAnsi="Times New Roman"/>
          <w:rtl w:val="0"/>
        </w:rPr>
        <w:t xml:space="preserve"> організації/ФОП .</w:t>
      </w:r>
    </w:p>
    <w:p w:rsidR="00000000" w:rsidDel="00000000" w:rsidP="00000000" w:rsidRDefault="00000000" w:rsidRPr="00000000" w14:paraId="0000005B">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Резюме</w:t>
      </w:r>
      <w:r w:rsidDel="00000000" w:rsidR="00000000" w:rsidRPr="00000000">
        <w:rPr>
          <w:rFonts w:ascii="Times New Roman" w:cs="Times New Roman" w:eastAsia="Times New Roman" w:hAnsi="Times New Roman"/>
          <w:rtl w:val="0"/>
        </w:rPr>
        <w:t xml:space="preserve"> консультанта, який буде надавати послугу, опис його кваліфікації, рівень освіти, досвід роботи з кар’єрного консультування, включаючи інформацію про попередній дотичний досвід.</w:t>
      </w:r>
    </w:p>
    <w:p w:rsidR="00000000" w:rsidDel="00000000" w:rsidP="00000000" w:rsidRDefault="00000000" w:rsidRPr="00000000" w14:paraId="0000005C">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Методичні матеріали /напрацювання/статті, </w:t>
      </w:r>
      <w:r w:rsidDel="00000000" w:rsidR="00000000" w:rsidRPr="00000000">
        <w:rPr>
          <w:rFonts w:ascii="Times New Roman" w:cs="Times New Roman" w:eastAsia="Times New Roman" w:hAnsi="Times New Roman"/>
          <w:rtl w:val="0"/>
        </w:rPr>
        <w:t xml:space="preserve">які,підтверджують досвід роботи у  сфері працевлаштування або рекрутингу.</w:t>
      </w:r>
    </w:p>
    <w:p w:rsidR="00000000" w:rsidDel="00000000" w:rsidP="00000000" w:rsidRDefault="00000000" w:rsidRPr="00000000" w14:paraId="0000005D">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Інформація про досвід</w:t>
      </w:r>
      <w:r w:rsidDel="00000000" w:rsidR="00000000" w:rsidRPr="00000000">
        <w:rPr>
          <w:rFonts w:ascii="Times New Roman" w:cs="Times New Roman" w:eastAsia="Times New Roman" w:hAnsi="Times New Roman"/>
          <w:rtl w:val="0"/>
        </w:rPr>
        <w:t xml:space="preserve"> консультанта, який надаватиме послуги, щодо співпраці з неприбутковими організаціями та організаціями, що надають гуманітарні та/чи соціальні послуги (договори, дипломи, рекомендаційні листи,сертифікати, інші підтверджуючі документи - за наявності)</w:t>
      </w:r>
      <w:r w:rsidDel="00000000" w:rsidR="00000000" w:rsidRPr="00000000">
        <w:rPr>
          <w:rtl w:val="0"/>
        </w:rPr>
      </w:r>
    </w:p>
    <w:p w:rsidR="00000000" w:rsidDel="00000000" w:rsidP="00000000" w:rsidRDefault="00000000" w:rsidRPr="00000000" w14:paraId="0000005E">
      <w:pPr>
        <w:widowControl w:val="0"/>
        <w:spacing w:after="12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numPr>
          <w:ilvl w:val="0"/>
          <w:numId w:val="3"/>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Інформацію про досвід </w:t>
      </w:r>
      <w:r w:rsidDel="00000000" w:rsidR="00000000" w:rsidRPr="00000000">
        <w:rPr>
          <w:rFonts w:ascii="Times New Roman" w:cs="Times New Roman" w:eastAsia="Times New Roman" w:hAnsi="Times New Roman"/>
          <w:rtl w:val="0"/>
        </w:rPr>
        <w:t xml:space="preserve">консультанта, який надаватиме послуги, з надання вказаних послуг вразливим категоріям населення (договори, дипломи, рекомендаційні листи,сертифікати, інші підтверджуючі документи - за наявності). </w:t>
      </w:r>
    </w:p>
    <w:p w:rsidR="00000000" w:rsidDel="00000000" w:rsidP="00000000" w:rsidRDefault="00000000" w:rsidRPr="00000000" w14:paraId="00000060">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numPr>
          <w:ilvl w:val="0"/>
          <w:numId w:val="3"/>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Рекомендаційні листи/відгуки клієнтів (за наявності).</w:t>
      </w:r>
      <w:r w:rsidDel="00000000" w:rsidR="00000000" w:rsidRPr="00000000">
        <w:rPr>
          <w:rtl w:val="0"/>
        </w:rPr>
      </w:r>
    </w:p>
    <w:p w:rsidR="00000000" w:rsidDel="00000000" w:rsidP="00000000" w:rsidRDefault="00000000" w:rsidRPr="00000000" w14:paraId="00000062">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numPr>
          <w:ilvl w:val="0"/>
          <w:numId w:val="3"/>
        </w:numPr>
        <w:spacing w:after="0" w:line="276" w:lineRule="auto"/>
        <w:ind w:left="720" w:hanging="360"/>
        <w:jc w:val="both"/>
        <w:rPr/>
      </w:pPr>
      <w:r w:rsidDel="00000000" w:rsidR="00000000" w:rsidRPr="00000000">
        <w:rPr>
          <w:rFonts w:ascii="Times New Roman" w:cs="Times New Roman" w:eastAsia="Times New Roman" w:hAnsi="Times New Roman"/>
          <w:b w:val="1"/>
          <w:bCs w:val="1"/>
          <w:rtl w:val="0"/>
        </w:rPr>
        <w:t xml:space="preserve">Додаток В. (Цінова пропозиція.)</w:t>
      </w:r>
      <w:r w:rsidDel="00000000" w:rsidR="00000000" w:rsidRPr="00000000">
        <w:rPr>
          <w:rFonts w:ascii="Times New Roman" w:cs="Times New Roman" w:eastAsia="Times New Roman" w:hAnsi="Times New Roman"/>
          <w:rtl w:val="0"/>
        </w:rPr>
        <w:t xml:space="preserve">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У вартість додати всі витрати, необхідні для надання послуги.</w:t>
      </w:r>
      <w:r w:rsidDel="00000000" w:rsidR="00000000" w:rsidRPr="00000000">
        <w:rPr>
          <w:rtl w:val="0"/>
        </w:rPr>
      </w:r>
    </w:p>
    <w:p w:rsidR="00000000" w:rsidDel="00000000" w:rsidP="00000000" w:rsidRDefault="00000000" w:rsidRPr="00000000" w14:paraId="00000064">
      <w:pPr>
        <w:spacing w:after="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Контактну інформацію</w:t>
      </w:r>
      <w:r w:rsidDel="00000000" w:rsidR="00000000" w:rsidRPr="00000000">
        <w:rPr>
          <w:rFonts w:ascii="Times New Roman" w:cs="Times New Roman" w:eastAsia="Times New Roman" w:hAnsi="Times New Roman"/>
          <w:rtl w:val="0"/>
        </w:rPr>
        <w:t xml:space="preserve"> організації/ консультанта.</w:t>
      </w:r>
    </w:p>
    <w:p w:rsidR="00000000" w:rsidDel="00000000" w:rsidP="00000000" w:rsidRDefault="00000000" w:rsidRPr="00000000" w14:paraId="00000066">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68">
      <w:pPr>
        <w:widowControl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Щодо деталей проведення консультацій просимо звертатися до Швець Тетяни </w:t>
      </w:r>
      <w:hyperlink r:id="rId7">
        <w:r w:rsidDel="00000000" w:rsidR="00000000" w:rsidRPr="00000000">
          <w:rPr>
            <w:rFonts w:ascii="Times New Roman" w:cs="Times New Roman" w:eastAsia="Times New Roman" w:hAnsi="Times New Roman"/>
            <w:color w:val="1155cc"/>
            <w:highlight w:val="white"/>
            <w:u w:val="single"/>
            <w:rtl w:val="0"/>
          </w:rPr>
          <w:t xml:space="preserve">te.shvets@r2p.org.ua</w:t>
        </w:r>
      </w:hyperlink>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bl>
      <w:tblPr>
        <w:tblStyle w:val="Table2"/>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2220"/>
        <w:gridCol w:w="5235"/>
        <w:gridCol w:w="1635"/>
        <w:tblGridChange w:id="0">
          <w:tblGrid>
            <w:gridCol w:w="525"/>
            <w:gridCol w:w="2220"/>
            <w:gridCol w:w="5235"/>
            <w:gridCol w:w="1635"/>
          </w:tblGrid>
        </w:tblGridChange>
      </w:tblGrid>
      <w:tr>
        <w:trPr>
          <w:cantSplit w:val="0"/>
          <w:trHeight w:val="240" w:hRule="atLeast"/>
          <w:tblHeader w:val="0"/>
        </w:trPr>
        <w:tc>
          <w:tcPr>
            <w:gridSpan w:val="4"/>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9">
            <w:pPr>
              <w:widowControl w:val="0"/>
              <w:spacing w:after="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ШКАЛА КРИТЕРІЇВ ОЦІНЮВАННЯ</w:t>
            </w:r>
            <w:r w:rsidDel="00000000" w:rsidR="00000000" w:rsidRPr="00000000">
              <w:rPr>
                <w:rtl w:val="0"/>
              </w:rPr>
            </w:r>
          </w:p>
        </w:tc>
      </w:tr>
      <w:tr>
        <w:trPr>
          <w:cantSplit w:val="0"/>
          <w:trHeight w:val="883.4326171875"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D">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E">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Критерій</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vAlign w:val="top"/>
          </w:tcPr>
          <w:p w:rsidR="00000000" w:rsidDel="00000000" w:rsidP="00000000" w:rsidRDefault="00000000" w:rsidRPr="00000000" w14:paraId="0000006F">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70">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Максимальна кількість балів</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71">
            <w:pPr>
              <w:widowControl w:val="0"/>
              <w:spacing w:after="12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vAlign w:val="top"/>
          </w:tcPr>
          <w:p w:rsidR="00000000" w:rsidDel="00000000" w:rsidP="00000000" w:rsidRDefault="00000000" w:rsidRPr="00000000" w14:paraId="00000072">
            <w:pPr>
              <w:widowControl w:val="0"/>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Деталізоване резюме консультанта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3">
            <w:pPr>
              <w:widowControl w:val="0"/>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Кандидатом надано вичерпну інформацію щодо кваліфікації, освіти, досвіду, навичок, досягнень, розроблених методичних матеріалів та напрацювань за час набуття досвіду. Резюме актуалізоване та містить інформацію щонайменше за останні 5 років. Кандидат має понад 5 років досвіду у сфері працевлаштування або рекрутингу. Додано сертифікати, інші підтверджуючі документи.</w:t>
            </w:r>
          </w:p>
          <w:p w:rsidR="00000000" w:rsidDel="00000000" w:rsidP="00000000" w:rsidRDefault="00000000" w:rsidRPr="00000000" w14:paraId="00000074">
            <w:pPr>
              <w:widowControl w:val="0"/>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Кандидатом надано узагальнену інформацію щодо кваліфікації, освіти, досвіду,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Кандидат має до 5 років досвіду або суміжний досвід, який частково відповідає вимогам.</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Кандидатом надано інформацію щодо кваліфікації з відсутністю актуального досвіду за останні 5 років, або кандидатом не надано резюме, або досвід не є релевантним до сфери та завдань проєкту. Кандидат не має відповідного досвіду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76">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2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7">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8">
            <w:pPr>
              <w:widowControl w:val="0"/>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роботи консультанта, який надаватиме послуги, з вразливими категоріями населення (ВПО, особи з інвалідністю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 має досвід роботи з вразливими категоріями населення понад 3 роки, розуміє специфіку їх потреб та викликів.</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Кандидат має досвід роботи з вразливими категоріями населення до 3 років, але розуміє специфіку їх потреб та викликів.</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0 балів: Кандидат не має досвіду роботи з вразливими категоріями населення.</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C">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D">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E">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співпраці консультанта,  який надаватиме послуги,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 надіслав документи, які підтверджують досвід співпраці  з неприбутковими організаціями, понад 3 роки (договори, рекомендаційні листи тощо).</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Кандидат надіслав документи, які підтверджують досвід співпраці  з неприбутковими організаціями до 3 років (договори, рекомендаційні листи тощо).</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0 балів: Кандидат зазначив про наявність досвіду співпраці з неприбутковими організаціями, але не надано жодних підтверджуючих документів, або кандидат не має досвіду співпраці з неприбутковими організаціями.</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2">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1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3">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4">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Відгуки клієнтів, щодо задоволеністю комунікацією та експертністю консультанта,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 надав відгуки клієнтів. Відгуки містять конкретні дані про результати співдії з кандидатом, співдія є якісною та ефективною.</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Кандидат надав загальні відгуки, які не містять конкретних даних щодо результатів або покращень, або вони є менш детальними.</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0 балів: Кандидат не надав відгуків.</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8">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1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9">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A">
            <w:pPr>
              <w:spacing w:after="12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Співбесіда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20 балів: Кандидат вчасно долучився до зустрічі, добре ознайомлений із предметом тендерного оголошення, надає чіткі, структуровані та змістовні відповіді із прикладами. Демонструє повне розуміння контексту та завдань. Повністю розділяє цінності Фонду.</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15 балів: Кандидат долучився вчасно, ознайомлений із предметом тендерного оголошення на достатньому рівні, відповіді загалом змістовні, але менш чіткі або не завжди глибокі. Може не надавати достатньо прикладів або деталей. Загалом розділяє цінності Фонду, але не завжди виразно їх артикулює.</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10 балів: Кандидат долучився до зустрічі, поверхнево ознайомлений з предметом тендерного оголошення. Відповіді узагальнені, без конкретики та чітких формулювань. Лише частково розділяє цінності Фонду або не може їх чітко сформулювати.</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5 балів: Кандидат долучився до зустрічі, але майже не орієнтується в предметі тендерного оголошення. Відповіді неповні, нечіткі або не по суті. Не демонструє розуміння цінностей Фонду або не може вказати їх зв’язок із роботою.</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2"/>
                <w:szCs w:val="22"/>
                <w:rtl w:val="0"/>
              </w:rPr>
              <w:t xml:space="preserve">0 балів: Кандидат не долучився до зустрічі, або не володіє інформацією про предмет тендерного оголошення, або не може відповісти на питання по темі. Не демонструє жодної поінформованості чи відповідності цінностям Фонду.</w:t>
            </w:r>
            <w:r w:rsidDel="00000000" w:rsidR="00000000" w:rsidRPr="00000000">
              <w:rPr>
                <w:rtl w:val="0"/>
              </w:rPr>
            </w:r>
          </w:p>
          <w:p w:rsidR="00000000" w:rsidDel="00000000" w:rsidP="00000000" w:rsidRDefault="00000000" w:rsidRPr="00000000" w14:paraId="00000090">
            <w:pPr>
              <w:spacing w:after="120" w:before="0" w:line="276"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91">
            <w:pPr>
              <w:widowControl w:val="0"/>
              <w:spacing w:after="12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40"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92">
            <w:pPr>
              <w:widowControl w:val="0"/>
              <w:spacing w:after="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Разом</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95">
            <w:pPr>
              <w:widowControl w:val="0"/>
              <w:spacing w:after="0" w:before="24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r>
    </w:tbl>
    <w:p w:rsidR="00000000" w:rsidDel="00000000" w:rsidP="00000000" w:rsidRDefault="00000000" w:rsidRPr="00000000" w14:paraId="00000096">
      <w:pPr>
        <w:widowControl w:val="0"/>
        <w:spacing w:after="240" w:befor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 </w:t>
      </w:r>
      <w:r w:rsidDel="00000000" w:rsidR="00000000" w:rsidRPr="00000000">
        <w:rPr>
          <w:rtl w:val="0"/>
        </w:rPr>
      </w:r>
    </w:p>
    <w:sectPr>
      <w:headerReference r:id="rId8" w:type="default"/>
      <w:pgSz w:h="16838" w:w="11906" w:orient="portrait"/>
      <w:pgMar w:bottom="709" w:top="1740"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-529571</wp:posOffset>
          </wp:positionH>
          <wp:positionV relativeFrom="paragraph">
            <wp:posOffset>-85070</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shvets@r2p.org.u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S+un+pt9AVOrPVYCduUg3S4JxQ==">CgMxLjA4AHIhMWFlMXNydHY5UWU4YVh6cVhCSjRmNll2UFltdGNqM2wt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