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6D0107" w14:textId="55E389B6" w:rsidR="00626C4B" w:rsidRDefault="00000000">
      <w:pPr>
        <w:widowControl w:val="0"/>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2</w:t>
      </w:r>
      <w:r w:rsidR="00732C89">
        <w:rPr>
          <w:rFonts w:ascii="Times New Roman" w:eastAsia="Times New Roman" w:hAnsi="Times New Roman" w:cs="Times New Roman"/>
          <w:sz w:val="20"/>
          <w:szCs w:val="20"/>
          <w:lang w:val="en-US"/>
        </w:rPr>
        <w:t>8</w:t>
      </w:r>
      <w:r>
        <w:rPr>
          <w:rFonts w:ascii="Times New Roman" w:eastAsia="Times New Roman" w:hAnsi="Times New Roman" w:cs="Times New Roman"/>
          <w:sz w:val="20"/>
          <w:szCs w:val="20"/>
        </w:rPr>
        <w:t>.07.2026</w:t>
      </w:r>
    </w:p>
    <w:p w14:paraId="42CD5AE9" w14:textId="77777777" w:rsidR="00626C4B" w:rsidRDefault="00626C4B">
      <w:pPr>
        <w:widowControl w:val="0"/>
        <w:spacing w:after="0"/>
        <w:ind w:firstLine="425"/>
        <w:jc w:val="center"/>
        <w:rPr>
          <w:sz w:val="20"/>
          <w:szCs w:val="20"/>
        </w:rPr>
      </w:pPr>
    </w:p>
    <w:p w14:paraId="5B256FBD" w14:textId="77777777" w:rsidR="00626C4B" w:rsidRDefault="00000000">
      <w:pPr>
        <w:widowControl w:val="0"/>
        <w:spacing w:after="0"/>
        <w:ind w:firstLine="425"/>
        <w:jc w:val="center"/>
        <w:rPr>
          <w:rFonts w:ascii="Times New Roman" w:eastAsia="Times New Roman" w:hAnsi="Times New Roman" w:cs="Times New Roman"/>
          <w:b/>
          <w:bCs/>
          <w:sz w:val="24"/>
          <w:szCs w:val="24"/>
        </w:rPr>
      </w:pPr>
      <w:bookmarkStart w:id="0" w:name="_heading=h.gjdgxs" w:colFirst="0" w:colLast="0"/>
      <w:bookmarkEnd w:id="0"/>
      <w:r>
        <w:rPr>
          <w:rFonts w:ascii="Times New Roman" w:eastAsia="Times New Roman" w:hAnsi="Times New Roman" w:cs="Times New Roman"/>
          <w:sz w:val="20"/>
          <w:szCs w:val="20"/>
        </w:rPr>
        <w:t xml:space="preserve">ЗАПРОШЕННЯ  ДО УЧАСТІ В ТЕНДЕРІ № </w:t>
      </w:r>
      <w:r>
        <w:rPr>
          <w:rFonts w:ascii="Times New Roman" w:eastAsia="Times New Roman" w:hAnsi="Times New Roman" w:cs="Times New Roman"/>
          <w:color w:val="000000"/>
        </w:rPr>
        <w:t>Q</w:t>
      </w:r>
      <w:r>
        <w:rPr>
          <w:rFonts w:ascii="Times New Roman" w:eastAsia="Times New Roman" w:hAnsi="Times New Roman" w:cs="Times New Roman"/>
        </w:rPr>
        <w:t>3</w:t>
      </w:r>
      <w:r>
        <w:rPr>
          <w:rFonts w:ascii="Times New Roman" w:eastAsia="Times New Roman" w:hAnsi="Times New Roman" w:cs="Times New Roman"/>
          <w:color w:val="000000"/>
        </w:rPr>
        <w:t>-T</w:t>
      </w:r>
      <w:r>
        <w:rPr>
          <w:rFonts w:ascii="Times New Roman" w:eastAsia="Times New Roman" w:hAnsi="Times New Roman" w:cs="Times New Roman"/>
        </w:rPr>
        <w:t>105-RFP</w:t>
      </w:r>
      <w:r>
        <w:rPr>
          <w:rFonts w:ascii="Times New Roman" w:eastAsia="Times New Roman" w:hAnsi="Times New Roman" w:cs="Times New Roman"/>
          <w:color w:val="000000"/>
        </w:rPr>
        <w:t xml:space="preserve"> </w:t>
      </w:r>
      <w:r>
        <w:rPr>
          <w:rFonts w:ascii="Times New Roman" w:eastAsia="Times New Roman" w:hAnsi="Times New Roman" w:cs="Times New Roman"/>
          <w:b/>
          <w:bCs/>
          <w:sz w:val="24"/>
          <w:szCs w:val="24"/>
        </w:rPr>
        <w:t xml:space="preserve"> послуги </w:t>
      </w:r>
    </w:p>
    <w:p w14:paraId="463C905C" w14:textId="77777777" w:rsidR="00626C4B" w:rsidRDefault="00000000">
      <w:pPr>
        <w:widowControl w:val="0"/>
        <w:spacing w:after="120" w:line="256" w:lineRule="auto"/>
        <w:ind w:left="-141" w:right="-289"/>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з </w:t>
      </w:r>
      <w:r>
        <w:rPr>
          <w:rFonts w:ascii="Times New Roman" w:eastAsia="Times New Roman" w:hAnsi="Times New Roman" w:cs="Times New Roman"/>
          <w:b/>
          <w:bCs/>
          <w:highlight w:val="white"/>
        </w:rPr>
        <w:t xml:space="preserve"> проведення серії онлайн тренінгів з публічних інвестицій, СПІ та  роботи в системі DREAM для громад</w:t>
      </w:r>
    </w:p>
    <w:p w14:paraId="1C7AE613" w14:textId="77777777" w:rsidR="00626C4B" w:rsidRDefault="00626C4B">
      <w:pPr>
        <w:widowControl w:val="0"/>
        <w:spacing w:after="0"/>
        <w:ind w:firstLine="425"/>
        <w:rPr>
          <w:rFonts w:ascii="Times New Roman" w:eastAsia="Times New Roman" w:hAnsi="Times New Roman" w:cs="Times New Roman"/>
          <w:sz w:val="4"/>
          <w:szCs w:val="4"/>
        </w:rPr>
      </w:pPr>
      <w:bookmarkStart w:id="1" w:name="_heading=h.vv3532l4nf6k" w:colFirst="0" w:colLast="0"/>
      <w:bookmarkEnd w:id="1"/>
    </w:p>
    <w:p w14:paraId="31D939C6" w14:textId="39BAB7FB" w:rsidR="00626C4B" w:rsidRDefault="00000000">
      <w:pPr>
        <w:widowControl w:val="0"/>
        <w:spacing w:after="0"/>
        <w:ind w:firstLine="425"/>
        <w:jc w:val="center"/>
        <w:rPr>
          <w:rFonts w:ascii="Times New Roman" w:eastAsia="Times New Roman" w:hAnsi="Times New Roman" w:cs="Times New Roman"/>
          <w:b/>
          <w:bCs/>
          <w:sz w:val="20"/>
          <w:szCs w:val="20"/>
        </w:rPr>
      </w:pPr>
      <w:bookmarkStart w:id="2" w:name="_heading=h.v7ja8ijfebpa" w:colFirst="0" w:colLast="0"/>
      <w:bookmarkEnd w:id="2"/>
      <w:r>
        <w:rPr>
          <w:rFonts w:ascii="Times New Roman" w:eastAsia="Times New Roman" w:hAnsi="Times New Roman" w:cs="Times New Roman"/>
          <w:b/>
          <w:bCs/>
          <w:sz w:val="20"/>
          <w:szCs w:val="20"/>
        </w:rPr>
        <w:t xml:space="preserve">ДАТА І ЧАС ЗАКІНЧЕННЯ ПРИЙНЯТТЯ ПРОПОЗИЦІЙ: </w:t>
      </w:r>
      <w:r>
        <w:rPr>
          <w:rFonts w:ascii="Times New Roman" w:eastAsia="Times New Roman" w:hAnsi="Times New Roman" w:cs="Times New Roman"/>
          <w:b/>
          <w:bCs/>
          <w:sz w:val="20"/>
          <w:szCs w:val="20"/>
        </w:rPr>
        <w:br/>
        <w:t xml:space="preserve"> </w:t>
      </w:r>
      <w:r w:rsidR="00732C89">
        <w:rPr>
          <w:rFonts w:ascii="Times New Roman" w:eastAsia="Times New Roman" w:hAnsi="Times New Roman" w:cs="Times New Roman"/>
          <w:b/>
          <w:bCs/>
          <w:sz w:val="20"/>
          <w:szCs w:val="20"/>
          <w:lang w:val="en-US"/>
        </w:rPr>
        <w:t>02</w:t>
      </w:r>
      <w:r>
        <w:rPr>
          <w:rFonts w:ascii="Times New Roman" w:eastAsia="Times New Roman" w:hAnsi="Times New Roman" w:cs="Times New Roman"/>
          <w:b/>
          <w:bCs/>
          <w:sz w:val="20"/>
          <w:szCs w:val="20"/>
        </w:rPr>
        <w:t xml:space="preserve">  </w:t>
      </w:r>
      <w:r w:rsidR="00732C89">
        <w:rPr>
          <w:rFonts w:ascii="Times New Roman" w:eastAsia="Times New Roman" w:hAnsi="Times New Roman" w:cs="Times New Roman"/>
          <w:b/>
          <w:bCs/>
          <w:sz w:val="20"/>
          <w:szCs w:val="20"/>
          <w:lang w:val="uk-UA"/>
        </w:rPr>
        <w:t>серпня</w:t>
      </w:r>
      <w:r>
        <w:rPr>
          <w:rFonts w:ascii="Times New Roman" w:eastAsia="Times New Roman" w:hAnsi="Times New Roman" w:cs="Times New Roman"/>
          <w:b/>
          <w:bCs/>
          <w:sz w:val="20"/>
          <w:szCs w:val="20"/>
        </w:rPr>
        <w:t xml:space="preserve"> 2026 р. – </w:t>
      </w:r>
      <w:r w:rsidR="00732C89">
        <w:rPr>
          <w:rFonts w:ascii="Times New Roman" w:eastAsia="Times New Roman" w:hAnsi="Times New Roman" w:cs="Times New Roman"/>
          <w:b/>
          <w:bCs/>
          <w:sz w:val="20"/>
          <w:szCs w:val="20"/>
          <w:lang w:val="uk-UA"/>
        </w:rPr>
        <w:t>23</w:t>
      </w:r>
      <w:r>
        <w:rPr>
          <w:rFonts w:ascii="Times New Roman" w:eastAsia="Times New Roman" w:hAnsi="Times New Roman" w:cs="Times New Roman"/>
          <w:b/>
          <w:bCs/>
          <w:sz w:val="20"/>
          <w:szCs w:val="20"/>
        </w:rPr>
        <w:t>:</w:t>
      </w:r>
      <w:r w:rsidR="00732C89">
        <w:rPr>
          <w:rFonts w:ascii="Times New Roman" w:eastAsia="Times New Roman" w:hAnsi="Times New Roman" w:cs="Times New Roman"/>
          <w:b/>
          <w:bCs/>
          <w:sz w:val="20"/>
          <w:szCs w:val="20"/>
          <w:lang w:val="uk-UA"/>
        </w:rPr>
        <w:t xml:space="preserve">59 </w:t>
      </w:r>
      <w:r>
        <w:rPr>
          <w:rFonts w:ascii="Times New Roman" w:eastAsia="Times New Roman" w:hAnsi="Times New Roman" w:cs="Times New Roman"/>
          <w:b/>
          <w:bCs/>
          <w:sz w:val="20"/>
          <w:szCs w:val="20"/>
        </w:rPr>
        <w:t>за східноєвропейським часом</w:t>
      </w:r>
    </w:p>
    <w:p w14:paraId="758A36B8" w14:textId="77777777" w:rsidR="00626C4B" w:rsidRDefault="00000000">
      <w:pPr>
        <w:widowControl w:val="0"/>
        <w:spacing w:after="0"/>
        <w:jc w:val="both"/>
        <w:rPr>
          <w:rFonts w:ascii="Times New Roman" w:eastAsia="Times New Roman" w:hAnsi="Times New Roman" w:cs="Times New Roman"/>
          <w:b/>
          <w:bCs/>
          <w:sz w:val="20"/>
          <w:szCs w:val="20"/>
          <w:u w:val="single"/>
        </w:rPr>
      </w:pPr>
      <w:r>
        <w:rPr>
          <w:rFonts w:ascii="Times New Roman" w:eastAsia="Times New Roman" w:hAnsi="Times New Roman" w:cs="Times New Roman"/>
          <w:sz w:val="20"/>
          <w:szCs w:val="20"/>
        </w:rPr>
        <w:br/>
      </w:r>
      <w:r>
        <w:rPr>
          <w:rFonts w:ascii="Times New Roman" w:eastAsia="Times New Roman" w:hAnsi="Times New Roman" w:cs="Times New Roman"/>
          <w:b/>
          <w:bCs/>
          <w:sz w:val="20"/>
          <w:szCs w:val="20"/>
          <w:u w:val="single"/>
        </w:rPr>
        <w:t xml:space="preserve">КОРОТКО ПРО БФ «Право на захист»: </w:t>
      </w:r>
      <w:r>
        <w:rPr>
          <w:rFonts w:ascii="Times New Roman" w:eastAsia="Times New Roman" w:hAnsi="Times New Roman" w:cs="Times New Roman"/>
          <w:sz w:val="20"/>
          <w:szCs w:val="20"/>
        </w:rPr>
        <w:t xml:space="preserve">Благодійна організація «Благодійний фонд «Право на захист» – українська благодійна організація, діяльність якої спрямована на захист і дотримання прав людини вразливих груп населення: біженців, вимушених переселенців, осіб без громадянства та осіб під ризиком </w:t>
      </w:r>
      <w:proofErr w:type="spellStart"/>
      <w:r>
        <w:rPr>
          <w:rFonts w:ascii="Times New Roman" w:eastAsia="Times New Roman" w:hAnsi="Times New Roman" w:cs="Times New Roman"/>
          <w:sz w:val="20"/>
          <w:szCs w:val="20"/>
        </w:rPr>
        <w:t>безгромадянства</w:t>
      </w:r>
      <w:proofErr w:type="spellEnd"/>
      <w:r>
        <w:rPr>
          <w:rFonts w:ascii="Times New Roman" w:eastAsia="Times New Roman" w:hAnsi="Times New Roman" w:cs="Times New Roman"/>
          <w:sz w:val="20"/>
          <w:szCs w:val="20"/>
        </w:rPr>
        <w:t xml:space="preserve"> і без документів.</w:t>
      </w:r>
    </w:p>
    <w:p w14:paraId="52623039" w14:textId="77777777" w:rsidR="00626C4B" w:rsidRDefault="00000000">
      <w:pPr>
        <w:widowControl w:val="0"/>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Докладна інформація про діяльність БФ «Право на захист» надана на веб-сайті  </w:t>
      </w:r>
      <w:hyperlink r:id="rId7">
        <w:r>
          <w:rPr>
            <w:rFonts w:ascii="Times New Roman" w:eastAsia="Times New Roman" w:hAnsi="Times New Roman" w:cs="Times New Roman"/>
            <w:color w:val="0000FF"/>
            <w:sz w:val="20"/>
            <w:szCs w:val="20"/>
            <w:u w:val="single"/>
          </w:rPr>
          <w:t>http://r2p.org.ua</w:t>
        </w:r>
      </w:hyperlink>
      <w:r>
        <w:rPr>
          <w:rFonts w:ascii="Times New Roman" w:eastAsia="Times New Roman" w:hAnsi="Times New Roman" w:cs="Times New Roman"/>
          <w:sz w:val="20"/>
          <w:szCs w:val="20"/>
        </w:rPr>
        <w:t xml:space="preserve">. </w:t>
      </w:r>
    </w:p>
    <w:p w14:paraId="1BE0CC75" w14:textId="77777777" w:rsidR="00626C4B" w:rsidRDefault="00626C4B">
      <w:pPr>
        <w:widowControl w:val="0"/>
        <w:spacing w:after="0"/>
        <w:jc w:val="center"/>
        <w:rPr>
          <w:rFonts w:ascii="Times New Roman" w:eastAsia="Times New Roman" w:hAnsi="Times New Roman" w:cs="Times New Roman"/>
          <w:sz w:val="20"/>
          <w:szCs w:val="20"/>
        </w:rPr>
      </w:pPr>
    </w:p>
    <w:p w14:paraId="1A105E80" w14:textId="77777777" w:rsidR="00626C4B" w:rsidRDefault="00000000">
      <w:pPr>
        <w:widowControl w:val="0"/>
        <w:spacing w:after="0"/>
        <w:jc w:val="both"/>
        <w:rPr>
          <w:rFonts w:ascii="Times New Roman" w:eastAsia="Times New Roman" w:hAnsi="Times New Roman" w:cs="Times New Roman"/>
          <w:sz w:val="20"/>
          <w:szCs w:val="20"/>
        </w:rPr>
      </w:pPr>
      <w:r>
        <w:rPr>
          <w:rFonts w:ascii="Times New Roman" w:eastAsia="Times New Roman" w:hAnsi="Times New Roman" w:cs="Times New Roman"/>
          <w:b/>
          <w:bCs/>
          <w:sz w:val="20"/>
          <w:szCs w:val="20"/>
          <w:u w:val="single"/>
        </w:rPr>
        <w:t>ПОТРЕБИ:</w:t>
      </w:r>
      <w:r>
        <w:rPr>
          <w:rFonts w:ascii="Times New Roman" w:eastAsia="Times New Roman" w:hAnsi="Times New Roman" w:cs="Times New Roman"/>
          <w:sz w:val="20"/>
          <w:szCs w:val="20"/>
        </w:rPr>
        <w:t xml:space="preserve"> БФ «Право на захист» запрошує організації взяти участь </w:t>
      </w:r>
      <w:r>
        <w:rPr>
          <w:rFonts w:ascii="Times New Roman" w:eastAsia="Times New Roman" w:hAnsi="Times New Roman" w:cs="Times New Roman"/>
          <w:highlight w:val="white"/>
        </w:rPr>
        <w:t>в тендері з відбору експерта/</w:t>
      </w:r>
      <w:proofErr w:type="spellStart"/>
      <w:r>
        <w:rPr>
          <w:rFonts w:ascii="Times New Roman" w:eastAsia="Times New Roman" w:hAnsi="Times New Roman" w:cs="Times New Roman"/>
          <w:highlight w:val="white"/>
        </w:rPr>
        <w:t>експертки</w:t>
      </w:r>
      <w:proofErr w:type="spellEnd"/>
      <w:r>
        <w:rPr>
          <w:rFonts w:ascii="Times New Roman" w:eastAsia="Times New Roman" w:hAnsi="Times New Roman" w:cs="Times New Roman"/>
          <w:highlight w:val="white"/>
        </w:rPr>
        <w:t xml:space="preserve"> або команди експертів з проведення серії онлайн тренінгів з публічних інвестицій, СПІ та  роботи в системі DREAM для громад .</w:t>
      </w:r>
    </w:p>
    <w:p w14:paraId="01061E9C" w14:textId="77777777" w:rsidR="00626C4B" w:rsidRDefault="00000000" w:rsidP="00732C89">
      <w:pPr>
        <w:widowControl w:val="0"/>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br/>
      </w:r>
      <w:r>
        <w:rPr>
          <w:rFonts w:ascii="Times New Roman" w:eastAsia="Times New Roman" w:hAnsi="Times New Roman" w:cs="Times New Roman"/>
          <w:b/>
          <w:bCs/>
          <w:sz w:val="20"/>
          <w:szCs w:val="20"/>
        </w:rPr>
        <w:t>Строк надання послуги:</w:t>
      </w:r>
      <w:r>
        <w:rPr>
          <w:rFonts w:ascii="Times New Roman" w:eastAsia="Times New Roman" w:hAnsi="Times New Roman" w:cs="Times New Roman"/>
          <w:b/>
          <w:bCs/>
          <w:sz w:val="24"/>
          <w:szCs w:val="24"/>
        </w:rPr>
        <w:t xml:space="preserve"> </w:t>
      </w:r>
      <w:r>
        <w:rPr>
          <w:rFonts w:ascii="Times New Roman" w:eastAsia="Times New Roman" w:hAnsi="Times New Roman" w:cs="Times New Roman"/>
          <w:highlight w:val="white"/>
        </w:rPr>
        <w:t>серпень 2026 року - жовтень 2026 року (точні дати будуть додатково узгоджені з замовником послуг)</w:t>
      </w:r>
      <w:r>
        <w:rPr>
          <w:rFonts w:ascii="Times New Roman" w:eastAsia="Times New Roman" w:hAnsi="Times New Roman" w:cs="Times New Roman"/>
          <w:b/>
          <w:bCs/>
          <w:sz w:val="24"/>
          <w:szCs w:val="24"/>
        </w:rPr>
        <w:br/>
      </w:r>
      <w:r>
        <w:rPr>
          <w:rFonts w:ascii="Times New Roman" w:eastAsia="Times New Roman" w:hAnsi="Times New Roman" w:cs="Times New Roman"/>
          <w:b/>
          <w:bCs/>
          <w:sz w:val="20"/>
          <w:szCs w:val="20"/>
        </w:rPr>
        <w:t xml:space="preserve">Формат надання послуги </w:t>
      </w:r>
      <w:r>
        <w:rPr>
          <w:rFonts w:ascii="Times New Roman" w:eastAsia="Times New Roman" w:hAnsi="Times New Roman" w:cs="Times New Roman"/>
          <w:sz w:val="20"/>
          <w:szCs w:val="20"/>
        </w:rPr>
        <w:t>: онлайн</w:t>
      </w:r>
    </w:p>
    <w:p w14:paraId="62D0EC6F" w14:textId="77777777" w:rsidR="00626C4B" w:rsidRDefault="00000000">
      <w:pPr>
        <w:widowControl w:val="0"/>
        <w:spacing w:after="0"/>
        <w:rPr>
          <w:rFonts w:ascii="Times New Roman" w:eastAsia="Times New Roman" w:hAnsi="Times New Roman" w:cs="Times New Roman"/>
          <w:b/>
          <w:bCs/>
          <w:sz w:val="20"/>
          <w:szCs w:val="20"/>
          <w:u w:val="single"/>
        </w:rPr>
      </w:pPr>
      <w:r>
        <w:rPr>
          <w:rFonts w:ascii="Times New Roman" w:eastAsia="Times New Roman" w:hAnsi="Times New Roman" w:cs="Times New Roman"/>
          <w:b/>
          <w:bCs/>
          <w:color w:val="0000CC"/>
          <w:sz w:val="20"/>
          <w:szCs w:val="20"/>
          <w:u w:val="single"/>
        </w:rPr>
        <w:br/>
      </w:r>
      <w:r>
        <w:rPr>
          <w:rFonts w:ascii="Times New Roman" w:eastAsia="Times New Roman" w:hAnsi="Times New Roman" w:cs="Times New Roman"/>
          <w:b/>
          <w:bCs/>
          <w:sz w:val="20"/>
          <w:szCs w:val="20"/>
          <w:u w:val="single"/>
        </w:rPr>
        <w:t>ЗМІСТ ПРОПОЗИЦІЇ:</w:t>
      </w:r>
    </w:p>
    <w:p w14:paraId="040B4D26" w14:textId="77777777" w:rsidR="00626C4B" w:rsidRDefault="00000000">
      <w:pPr>
        <w:widowControl w:val="0"/>
        <w:spacing w:after="0" w:line="240" w:lineRule="auto"/>
        <w:ind w:hanging="2"/>
        <w:rPr>
          <w:rFonts w:ascii="Times New Roman" w:eastAsia="Times New Roman" w:hAnsi="Times New Roman" w:cs="Times New Roman"/>
          <w:sz w:val="20"/>
          <w:szCs w:val="20"/>
        </w:rPr>
      </w:pPr>
      <w:r>
        <w:rPr>
          <w:rFonts w:ascii="Times New Roman" w:eastAsia="Times New Roman" w:hAnsi="Times New Roman" w:cs="Times New Roman"/>
          <w:b/>
          <w:bCs/>
          <w:i/>
          <w:iCs/>
          <w:sz w:val="20"/>
          <w:szCs w:val="20"/>
        </w:rPr>
        <w:br/>
      </w:r>
      <w:r>
        <w:rPr>
          <w:rFonts w:ascii="Times New Roman" w:eastAsia="Times New Roman" w:hAnsi="Times New Roman" w:cs="Times New Roman"/>
          <w:sz w:val="20"/>
          <w:szCs w:val="20"/>
        </w:rPr>
        <w:t>Просимо направити пропозицію, яка включає:</w:t>
      </w:r>
    </w:p>
    <w:p w14:paraId="409B5C2F" w14:textId="77777777" w:rsidR="00626C4B" w:rsidRDefault="00000000">
      <w:pPr>
        <w:widowControl w:val="0"/>
        <w:spacing w:after="0" w:line="240" w:lineRule="auto"/>
        <w:ind w:hanging="2"/>
        <w:rPr>
          <w:rFonts w:ascii="Times New Roman" w:eastAsia="Times New Roman" w:hAnsi="Times New Roman" w:cs="Times New Roman"/>
          <w:sz w:val="20"/>
          <w:szCs w:val="20"/>
        </w:rPr>
      </w:pPr>
      <w:r>
        <w:rPr>
          <w:rFonts w:ascii="Times New Roman" w:eastAsia="Times New Roman" w:hAnsi="Times New Roman" w:cs="Times New Roman"/>
          <w:b/>
          <w:bCs/>
          <w:sz w:val="20"/>
          <w:szCs w:val="20"/>
        </w:rPr>
        <w:br/>
      </w:r>
      <w:r>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u w:val="single"/>
        </w:rPr>
        <w:t>технічну складову</w:t>
      </w:r>
      <w:r>
        <w:rPr>
          <w:rFonts w:ascii="Times New Roman" w:eastAsia="Times New Roman" w:hAnsi="Times New Roman" w:cs="Times New Roman"/>
          <w:sz w:val="20"/>
          <w:szCs w:val="20"/>
        </w:rPr>
        <w:t xml:space="preserve">: </w:t>
      </w:r>
      <w:r>
        <w:rPr>
          <w:rFonts w:ascii="Times New Roman" w:eastAsia="Times New Roman" w:hAnsi="Times New Roman" w:cs="Times New Roman"/>
          <w:b/>
          <w:bCs/>
          <w:i/>
          <w:iCs/>
          <w:sz w:val="20"/>
          <w:szCs w:val="20"/>
        </w:rPr>
        <w:t>перелік документів і інформації, які необхідно надати, ви можете знайти в файлі «Технічне Завдання», заповнений Додаток А</w:t>
      </w:r>
      <w:r>
        <w:rPr>
          <w:rFonts w:ascii="Times New Roman" w:eastAsia="Times New Roman" w:hAnsi="Times New Roman" w:cs="Times New Roman"/>
          <w:sz w:val="20"/>
          <w:szCs w:val="20"/>
        </w:rPr>
        <w:t xml:space="preserve"> із прикладеними зазначеними документами згідно </w:t>
      </w:r>
      <w:proofErr w:type="spellStart"/>
      <w:r>
        <w:rPr>
          <w:rFonts w:ascii="Times New Roman" w:eastAsia="Times New Roman" w:hAnsi="Times New Roman" w:cs="Times New Roman"/>
          <w:sz w:val="20"/>
          <w:szCs w:val="20"/>
        </w:rPr>
        <w:t>файла</w:t>
      </w:r>
      <w:proofErr w:type="spellEnd"/>
      <w:r>
        <w:rPr>
          <w:rFonts w:ascii="Times New Roman" w:eastAsia="Times New Roman" w:hAnsi="Times New Roman" w:cs="Times New Roman"/>
          <w:sz w:val="20"/>
          <w:szCs w:val="20"/>
        </w:rPr>
        <w:t xml:space="preserve"> Технічного завдання.</w:t>
      </w:r>
    </w:p>
    <w:p w14:paraId="232C4574" w14:textId="77777777" w:rsidR="00626C4B" w:rsidRDefault="00000000">
      <w:pPr>
        <w:widowControl w:val="0"/>
        <w:spacing w:after="0" w:line="240" w:lineRule="auto"/>
        <w:ind w:hanging="2"/>
        <w:rPr>
          <w:rFonts w:ascii="Times New Roman" w:eastAsia="Times New Roman" w:hAnsi="Times New Roman" w:cs="Times New Roman"/>
        </w:rPr>
      </w:pPr>
      <w:r>
        <w:rPr>
          <w:rFonts w:ascii="Times New Roman" w:eastAsia="Times New Roman" w:hAnsi="Times New Roman" w:cs="Times New Roman"/>
          <w:sz w:val="20"/>
          <w:szCs w:val="20"/>
        </w:rPr>
        <w:br/>
        <w:t xml:space="preserve">- </w:t>
      </w:r>
      <w:r>
        <w:rPr>
          <w:rFonts w:ascii="Times New Roman" w:eastAsia="Times New Roman" w:hAnsi="Times New Roman" w:cs="Times New Roman"/>
          <w:sz w:val="20"/>
          <w:szCs w:val="20"/>
          <w:u w:val="single"/>
        </w:rPr>
        <w:t>фінансову складову</w:t>
      </w:r>
      <w:r>
        <w:rPr>
          <w:rFonts w:ascii="Times New Roman" w:eastAsia="Times New Roman" w:hAnsi="Times New Roman" w:cs="Times New Roman"/>
          <w:sz w:val="20"/>
          <w:szCs w:val="20"/>
        </w:rPr>
        <w:t xml:space="preserve">: </w:t>
      </w:r>
      <w:r>
        <w:rPr>
          <w:rFonts w:ascii="Times New Roman" w:eastAsia="Times New Roman" w:hAnsi="Times New Roman" w:cs="Times New Roman"/>
          <w:b/>
          <w:bCs/>
          <w:i/>
          <w:iCs/>
          <w:sz w:val="20"/>
          <w:szCs w:val="20"/>
        </w:rPr>
        <w:t xml:space="preserve">у вигляді </w:t>
      </w:r>
      <w:r>
        <w:rPr>
          <w:rFonts w:ascii="Times New Roman" w:eastAsia="Times New Roman" w:hAnsi="Times New Roman" w:cs="Times New Roman"/>
          <w:b/>
          <w:bCs/>
          <w:i/>
          <w:iCs/>
          <w:sz w:val="20"/>
          <w:szCs w:val="20"/>
          <w:u w:val="single"/>
        </w:rPr>
        <w:t>заповненої форми фінансової пропозиції (Додаток В)</w:t>
      </w:r>
      <w:r>
        <w:rPr>
          <w:rFonts w:ascii="Times New Roman" w:eastAsia="Times New Roman" w:hAnsi="Times New Roman" w:cs="Times New Roman"/>
          <w:b/>
          <w:bCs/>
          <w:i/>
          <w:iCs/>
          <w:sz w:val="20"/>
          <w:szCs w:val="20"/>
        </w:rPr>
        <w:t>, яка є невід’ємною частиною даного запиту.</w:t>
      </w:r>
      <w:r>
        <w:rPr>
          <w:rFonts w:ascii="Times New Roman" w:eastAsia="Times New Roman" w:hAnsi="Times New Roman" w:cs="Times New Roman"/>
          <w:sz w:val="20"/>
          <w:szCs w:val="20"/>
        </w:rPr>
        <w:t xml:space="preserve"> Подається у гривнях з урахуванням всіх додаткових витрат і податків</w:t>
      </w:r>
      <w:r>
        <w:rPr>
          <w:rFonts w:ascii="Times New Roman" w:eastAsia="Times New Roman" w:hAnsi="Times New Roman" w:cs="Times New Roman"/>
        </w:rPr>
        <w:t>.</w:t>
      </w:r>
    </w:p>
    <w:p w14:paraId="74712677" w14:textId="77777777" w:rsidR="00626C4B" w:rsidRDefault="00626C4B">
      <w:pPr>
        <w:widowControl w:val="0"/>
        <w:spacing w:after="0" w:line="240" w:lineRule="auto"/>
        <w:ind w:hanging="2"/>
        <w:rPr>
          <w:rFonts w:ascii="Times New Roman" w:eastAsia="Times New Roman" w:hAnsi="Times New Roman" w:cs="Times New Roman"/>
          <w:sz w:val="20"/>
          <w:szCs w:val="20"/>
        </w:rPr>
      </w:pPr>
    </w:p>
    <w:p w14:paraId="33DD8D54" w14:textId="77777777" w:rsidR="00626C4B" w:rsidRDefault="00626C4B">
      <w:pPr>
        <w:widowControl w:val="0"/>
        <w:spacing w:after="0" w:line="240" w:lineRule="auto"/>
        <w:ind w:hanging="2"/>
        <w:rPr>
          <w:rFonts w:ascii="Times New Roman" w:eastAsia="Times New Roman" w:hAnsi="Times New Roman" w:cs="Times New Roman"/>
          <w:sz w:val="20"/>
          <w:szCs w:val="20"/>
        </w:rPr>
      </w:pPr>
    </w:p>
    <w:p w14:paraId="5583B125" w14:textId="77777777" w:rsidR="00626C4B" w:rsidRDefault="00000000">
      <w:pPr>
        <w:widowControl w:val="0"/>
        <w:spacing w:after="120" w:line="256" w:lineRule="auto"/>
        <w:ind w:left="141" w:right="-4"/>
        <w:jc w:val="both"/>
        <w:rPr>
          <w:rFonts w:ascii="Times New Roman" w:eastAsia="Times New Roman" w:hAnsi="Times New Roman" w:cs="Times New Roman"/>
          <w:sz w:val="16"/>
          <w:szCs w:val="16"/>
        </w:rPr>
      </w:pPr>
      <w:r>
        <w:rPr>
          <w:rFonts w:ascii="Times New Roman" w:eastAsia="Times New Roman" w:hAnsi="Times New Roman" w:cs="Times New Roman"/>
          <w:i/>
          <w:iCs/>
          <w:sz w:val="20"/>
          <w:szCs w:val="20"/>
        </w:rPr>
        <w:t xml:space="preserve">Звертаємо увагу, що в межах реалізації </w:t>
      </w:r>
      <w:proofErr w:type="spellStart"/>
      <w:r>
        <w:rPr>
          <w:rFonts w:ascii="Times New Roman" w:eastAsia="Times New Roman" w:hAnsi="Times New Roman" w:cs="Times New Roman"/>
          <w:i/>
          <w:iCs/>
          <w:sz w:val="20"/>
          <w:szCs w:val="20"/>
        </w:rPr>
        <w:t>проєкту</w:t>
      </w:r>
      <w:proofErr w:type="spellEnd"/>
      <w:r>
        <w:rPr>
          <w:rFonts w:ascii="Times New Roman" w:eastAsia="Times New Roman" w:hAnsi="Times New Roman" w:cs="Times New Roman"/>
          <w:i/>
          <w:iCs/>
          <w:sz w:val="20"/>
          <w:szCs w:val="20"/>
        </w:rPr>
        <w:t xml:space="preserve"> до участі у тендері допускаються фізичні особи-підприємці 3-ї групи та юридичні особи (ТОВ), які не є платниками ПДВ. Пропозиція учасника має подаватися без ПДВ. Учасник повинен бути зареєстрований відповідно до чинного законодавства України.</w:t>
      </w:r>
    </w:p>
    <w:p w14:paraId="382FCC48" w14:textId="77777777" w:rsidR="00626C4B" w:rsidRDefault="00000000">
      <w:pPr>
        <w:widowControl w:val="0"/>
        <w:spacing w:after="0" w:line="240" w:lineRule="auto"/>
        <w:ind w:hanging="2"/>
        <w:rPr>
          <w:rFonts w:ascii="Times New Roman" w:eastAsia="Times New Roman" w:hAnsi="Times New Roman" w:cs="Times New Roman"/>
          <w:b/>
          <w:bCs/>
          <w:sz w:val="20"/>
          <w:szCs w:val="20"/>
          <w:u w:val="single"/>
        </w:rPr>
      </w:pPr>
      <w:r>
        <w:rPr>
          <w:rFonts w:ascii="Times New Roman" w:eastAsia="Times New Roman" w:hAnsi="Times New Roman" w:cs="Times New Roman"/>
          <w:b/>
          <w:bCs/>
          <w:sz w:val="20"/>
          <w:szCs w:val="20"/>
        </w:rPr>
        <w:br/>
      </w:r>
      <w:r>
        <w:rPr>
          <w:rFonts w:ascii="Times New Roman" w:eastAsia="Times New Roman" w:hAnsi="Times New Roman" w:cs="Times New Roman"/>
          <w:b/>
          <w:bCs/>
          <w:sz w:val="20"/>
          <w:szCs w:val="20"/>
          <w:u w:val="single"/>
        </w:rPr>
        <w:t>Оцінка пропозицій:</w:t>
      </w:r>
    </w:p>
    <w:p w14:paraId="1CBCB8F4" w14:textId="77777777" w:rsidR="00626C4B" w:rsidRDefault="00000000">
      <w:pPr>
        <w:widowControl w:val="0"/>
        <w:spacing w:after="0" w:line="240" w:lineRule="auto"/>
        <w:ind w:hanging="2"/>
        <w:rPr>
          <w:rFonts w:ascii="Times New Roman" w:eastAsia="Times New Roman" w:hAnsi="Times New Roman" w:cs="Times New Roman"/>
          <w:sz w:val="20"/>
          <w:szCs w:val="20"/>
        </w:rPr>
      </w:pPr>
      <w:r>
        <w:rPr>
          <w:rFonts w:ascii="Times New Roman" w:eastAsia="Times New Roman" w:hAnsi="Times New Roman" w:cs="Times New Roman"/>
          <w:b/>
          <w:bCs/>
          <w:sz w:val="20"/>
          <w:szCs w:val="20"/>
          <w:u w:val="single"/>
        </w:rPr>
        <w:br/>
      </w:r>
      <w:r>
        <w:rPr>
          <w:rFonts w:ascii="Times New Roman" w:eastAsia="Times New Roman" w:hAnsi="Times New Roman" w:cs="Times New Roman"/>
          <w:sz w:val="20"/>
          <w:szCs w:val="20"/>
        </w:rPr>
        <w:t xml:space="preserve">1. Технічна оцінка за критеріями (детальний опис критеріїв та спосіб оцінки наведений наведені в файлі «Технічне завдання»). Для подальшої оцінки пройдуть лише пропозиції, які наберуть мінімальний прохідний бал за технічну пропозицію, що становить </w:t>
      </w:r>
      <w:r>
        <w:rPr>
          <w:rFonts w:ascii="Times New Roman" w:eastAsia="Times New Roman" w:hAnsi="Times New Roman" w:cs="Times New Roman"/>
        </w:rPr>
        <w:t>40</w:t>
      </w:r>
      <w:r>
        <w:rPr>
          <w:rFonts w:ascii="Times New Roman" w:eastAsia="Times New Roman" w:hAnsi="Times New Roman" w:cs="Times New Roman"/>
          <w:sz w:val="20"/>
          <w:szCs w:val="20"/>
        </w:rPr>
        <w:t xml:space="preserve"> балів.</w:t>
      </w:r>
    </w:p>
    <w:p w14:paraId="0F103778" w14:textId="77777777" w:rsidR="00626C4B" w:rsidRDefault="00626C4B">
      <w:pPr>
        <w:widowControl w:val="0"/>
        <w:spacing w:after="0" w:line="240" w:lineRule="auto"/>
        <w:ind w:hanging="2"/>
        <w:rPr>
          <w:rFonts w:ascii="Times New Roman" w:eastAsia="Times New Roman" w:hAnsi="Times New Roman" w:cs="Times New Roman"/>
          <w:sz w:val="20"/>
          <w:szCs w:val="20"/>
        </w:rPr>
      </w:pPr>
    </w:p>
    <w:p w14:paraId="7C2CAD5D" w14:textId="77777777" w:rsidR="00626C4B" w:rsidRDefault="00000000">
      <w:pPr>
        <w:widowControl w:val="0"/>
        <w:spacing w:after="0" w:line="240" w:lineRule="auto"/>
        <w:ind w:hanging="2"/>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 Оцінка фінансових пропозицій: розраховується за принципом «чим менша ціна, тим вищий бал» за формулою: (найменша цінова пропозиція)/(оцінювана цінова пропозиція)*30</w:t>
      </w:r>
    </w:p>
    <w:p w14:paraId="5903C085" w14:textId="77777777" w:rsidR="00626C4B" w:rsidRDefault="00626C4B">
      <w:pPr>
        <w:widowControl w:val="0"/>
        <w:spacing w:after="0" w:line="240" w:lineRule="auto"/>
        <w:ind w:hanging="2"/>
        <w:jc w:val="both"/>
        <w:rPr>
          <w:rFonts w:ascii="Times New Roman" w:eastAsia="Times New Roman" w:hAnsi="Times New Roman" w:cs="Times New Roman"/>
          <w:sz w:val="20"/>
          <w:szCs w:val="20"/>
        </w:rPr>
      </w:pPr>
    </w:p>
    <w:p w14:paraId="7FFD9258" w14:textId="77777777" w:rsidR="00626C4B" w:rsidRDefault="00000000">
      <w:pPr>
        <w:widowControl w:val="0"/>
        <w:spacing w:after="0" w:line="240" w:lineRule="auto"/>
        <w:ind w:hanging="2"/>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3. Порівняння загальної кількості набраних балів кожного учасника, вибір переможця за найвищою кількістю балів.</w:t>
      </w:r>
    </w:p>
    <w:p w14:paraId="3DE4269E" w14:textId="77777777" w:rsidR="00626C4B" w:rsidRDefault="00000000">
      <w:pPr>
        <w:widowControl w:val="0"/>
        <w:spacing w:after="0" w:line="240" w:lineRule="auto"/>
        <w:ind w:hanging="2"/>
        <w:rPr>
          <w:rFonts w:ascii="Times New Roman" w:eastAsia="Times New Roman" w:hAnsi="Times New Roman" w:cs="Times New Roman"/>
          <w:sz w:val="20"/>
          <w:szCs w:val="20"/>
        </w:rPr>
      </w:pPr>
      <w:r>
        <w:rPr>
          <w:rFonts w:ascii="Times New Roman" w:eastAsia="Times New Roman" w:hAnsi="Times New Roman" w:cs="Times New Roman"/>
          <w:i/>
          <w:iCs/>
          <w:sz w:val="20"/>
          <w:szCs w:val="20"/>
        </w:rPr>
        <w:t>Технічна складова детальної пропозиції може отримати максимально 70 балів, фінансова – 30 балів.</w:t>
      </w:r>
    </w:p>
    <w:p w14:paraId="74AA3D8F" w14:textId="4AED7039" w:rsidR="00626C4B" w:rsidRDefault="00000000">
      <w:pPr>
        <w:widowControl w:val="0"/>
        <w:spacing w:after="0" w:line="240" w:lineRule="auto"/>
        <w:ind w:hanging="2"/>
        <w:rPr>
          <w:rFonts w:ascii="Times New Roman" w:eastAsia="Times New Roman" w:hAnsi="Times New Roman" w:cs="Times New Roman"/>
          <w:color w:val="FF0000"/>
          <w:sz w:val="24"/>
          <w:szCs w:val="24"/>
        </w:rPr>
      </w:pPr>
      <w:r>
        <w:rPr>
          <w:rFonts w:ascii="Times New Roman" w:eastAsia="Times New Roman" w:hAnsi="Times New Roman" w:cs="Times New Roman"/>
          <w:sz w:val="20"/>
          <w:szCs w:val="20"/>
        </w:rPr>
        <w:br/>
      </w:r>
      <w:r>
        <w:rPr>
          <w:rFonts w:ascii="Times New Roman" w:eastAsia="Times New Roman" w:hAnsi="Times New Roman" w:cs="Times New Roman"/>
          <w:b/>
          <w:bCs/>
          <w:color w:val="0000CC"/>
          <w:sz w:val="24"/>
          <w:szCs w:val="24"/>
        </w:rPr>
        <w:t xml:space="preserve">Просимо надіслати Вашу пропозицію не пізніше </w:t>
      </w:r>
      <w:r w:rsidR="00732C89">
        <w:rPr>
          <w:rFonts w:ascii="Times New Roman" w:eastAsia="Times New Roman" w:hAnsi="Times New Roman" w:cs="Times New Roman"/>
          <w:b/>
          <w:bCs/>
          <w:color w:val="0000CC"/>
          <w:sz w:val="24"/>
          <w:szCs w:val="24"/>
          <w:u w:val="single"/>
          <w:lang w:val="uk-UA"/>
        </w:rPr>
        <w:t>23</w:t>
      </w:r>
      <w:r>
        <w:rPr>
          <w:rFonts w:ascii="Times New Roman" w:eastAsia="Times New Roman" w:hAnsi="Times New Roman" w:cs="Times New Roman"/>
          <w:b/>
          <w:bCs/>
          <w:color w:val="0000CC"/>
          <w:sz w:val="24"/>
          <w:szCs w:val="24"/>
          <w:u w:val="single"/>
        </w:rPr>
        <w:t>:</w:t>
      </w:r>
      <w:r w:rsidR="00732C89">
        <w:rPr>
          <w:rFonts w:ascii="Times New Roman" w:eastAsia="Times New Roman" w:hAnsi="Times New Roman" w:cs="Times New Roman"/>
          <w:b/>
          <w:bCs/>
          <w:color w:val="0000CC"/>
          <w:sz w:val="24"/>
          <w:szCs w:val="24"/>
          <w:u w:val="single"/>
          <w:lang w:val="uk-UA"/>
        </w:rPr>
        <w:t>59</w:t>
      </w:r>
      <w:r>
        <w:rPr>
          <w:rFonts w:ascii="Times New Roman" w:eastAsia="Times New Roman" w:hAnsi="Times New Roman" w:cs="Times New Roman"/>
          <w:b/>
          <w:bCs/>
          <w:color w:val="0000CC"/>
          <w:sz w:val="24"/>
          <w:szCs w:val="24"/>
          <w:u w:val="single"/>
        </w:rPr>
        <w:t xml:space="preserve">,  </w:t>
      </w:r>
      <w:r w:rsidR="00732C89">
        <w:rPr>
          <w:rFonts w:ascii="Times New Roman" w:eastAsia="Times New Roman" w:hAnsi="Times New Roman" w:cs="Times New Roman"/>
          <w:b/>
          <w:bCs/>
          <w:color w:val="0000CC"/>
          <w:sz w:val="24"/>
          <w:szCs w:val="24"/>
          <w:u w:val="single"/>
          <w:lang w:val="uk-UA"/>
        </w:rPr>
        <w:t>02</w:t>
      </w:r>
      <w:r>
        <w:rPr>
          <w:rFonts w:ascii="Times New Roman" w:eastAsia="Times New Roman" w:hAnsi="Times New Roman" w:cs="Times New Roman"/>
          <w:b/>
          <w:bCs/>
          <w:color w:val="0000CC"/>
          <w:sz w:val="24"/>
          <w:szCs w:val="24"/>
          <w:u w:val="single"/>
        </w:rPr>
        <w:t xml:space="preserve"> </w:t>
      </w:r>
      <w:r w:rsidR="00732C89">
        <w:rPr>
          <w:rFonts w:ascii="Times New Roman" w:eastAsia="Times New Roman" w:hAnsi="Times New Roman" w:cs="Times New Roman"/>
          <w:b/>
          <w:bCs/>
          <w:color w:val="0000CC"/>
          <w:sz w:val="24"/>
          <w:szCs w:val="24"/>
          <w:u w:val="single"/>
          <w:lang w:val="uk-UA"/>
        </w:rPr>
        <w:t xml:space="preserve">серпня </w:t>
      </w:r>
      <w:r>
        <w:rPr>
          <w:rFonts w:ascii="Times New Roman" w:eastAsia="Times New Roman" w:hAnsi="Times New Roman" w:cs="Times New Roman"/>
          <w:b/>
          <w:bCs/>
          <w:color w:val="0000CC"/>
          <w:sz w:val="24"/>
          <w:szCs w:val="24"/>
          <w:u w:val="single"/>
        </w:rPr>
        <w:t>2026 року</w:t>
      </w:r>
      <w:r>
        <w:rPr>
          <w:rFonts w:ascii="Times New Roman" w:eastAsia="Times New Roman" w:hAnsi="Times New Roman" w:cs="Times New Roman"/>
          <w:b/>
          <w:bCs/>
          <w:color w:val="0000CC"/>
          <w:sz w:val="24"/>
          <w:szCs w:val="24"/>
        </w:rPr>
        <w:t xml:space="preserve"> на електронну адресу</w:t>
      </w:r>
      <w:r>
        <w:rPr>
          <w:rFonts w:ascii="Times New Roman" w:eastAsia="Times New Roman" w:hAnsi="Times New Roman" w:cs="Times New Roman"/>
          <w:b/>
          <w:bCs/>
          <w:color w:val="0000FF"/>
          <w:sz w:val="24"/>
          <w:szCs w:val="24"/>
        </w:rPr>
        <w:t xml:space="preserve"> </w:t>
      </w:r>
      <w:hyperlink r:id="rId8">
        <w:r>
          <w:rPr>
            <w:rFonts w:ascii="Times New Roman" w:eastAsia="Times New Roman" w:hAnsi="Times New Roman" w:cs="Times New Roman"/>
            <w:b/>
            <w:bCs/>
            <w:color w:val="FF0000"/>
            <w:sz w:val="24"/>
            <w:szCs w:val="24"/>
            <w:u w:val="single"/>
          </w:rPr>
          <w:t>tender@r2p.org.ua</w:t>
        </w:r>
      </w:hyperlink>
    </w:p>
    <w:p w14:paraId="42087FB3" w14:textId="77777777" w:rsidR="00626C4B" w:rsidRDefault="00626C4B">
      <w:pPr>
        <w:widowControl w:val="0"/>
        <w:spacing w:after="0" w:line="240" w:lineRule="auto"/>
        <w:ind w:hanging="2"/>
        <w:rPr>
          <w:rFonts w:ascii="Times New Roman" w:eastAsia="Times New Roman" w:hAnsi="Times New Roman" w:cs="Times New Roman"/>
          <w:color w:val="FF0000"/>
          <w:sz w:val="24"/>
          <w:szCs w:val="24"/>
        </w:rPr>
      </w:pPr>
    </w:p>
    <w:p w14:paraId="5B17CD78" w14:textId="77777777" w:rsidR="00626C4B" w:rsidRDefault="00000000">
      <w:pPr>
        <w:widowControl w:val="0"/>
        <w:spacing w:after="0" w:line="240" w:lineRule="auto"/>
        <w:ind w:hanging="2"/>
        <w:rPr>
          <w:rFonts w:ascii="Times New Roman" w:eastAsia="Times New Roman" w:hAnsi="Times New Roman" w:cs="Times New Roman"/>
          <w:color w:val="FF0000"/>
          <w:sz w:val="20"/>
          <w:szCs w:val="20"/>
        </w:rPr>
      </w:pPr>
      <w:r>
        <w:rPr>
          <w:rFonts w:ascii="Times New Roman" w:eastAsia="Times New Roman" w:hAnsi="Times New Roman" w:cs="Times New Roman"/>
          <w:sz w:val="20"/>
          <w:szCs w:val="20"/>
        </w:rPr>
        <w:t>*Зверніть увагу, що при відправці на іншу електронну адресу пропозиція не буде допущена до участі в тендері.</w:t>
      </w:r>
    </w:p>
    <w:p w14:paraId="3B324D76" w14:textId="77777777" w:rsidR="00626C4B" w:rsidRDefault="00626C4B">
      <w:pPr>
        <w:widowControl w:val="0"/>
        <w:spacing w:after="0" w:line="240" w:lineRule="auto"/>
        <w:ind w:hanging="2"/>
        <w:rPr>
          <w:rFonts w:ascii="Times New Roman" w:eastAsia="Times New Roman" w:hAnsi="Times New Roman" w:cs="Times New Roman"/>
          <w:color w:val="FF0000"/>
          <w:sz w:val="20"/>
          <w:szCs w:val="20"/>
        </w:rPr>
      </w:pPr>
    </w:p>
    <w:p w14:paraId="13D26BAE" w14:textId="77777777" w:rsidR="00626C4B" w:rsidRDefault="00000000">
      <w:pPr>
        <w:widowControl w:val="0"/>
        <w:spacing w:after="0" w:line="240" w:lineRule="auto"/>
        <w:ind w:hanging="2"/>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Ваша пропозиція розглядатиметься протягом </w:t>
      </w:r>
      <w:r>
        <w:rPr>
          <w:rFonts w:ascii="Times New Roman" w:eastAsia="Times New Roman" w:hAnsi="Times New Roman" w:cs="Times New Roman"/>
        </w:rPr>
        <w:t>14</w:t>
      </w:r>
      <w:r>
        <w:rPr>
          <w:rFonts w:ascii="Times New Roman" w:eastAsia="Times New Roman" w:hAnsi="Times New Roman" w:cs="Times New Roman"/>
          <w:sz w:val="20"/>
          <w:szCs w:val="20"/>
        </w:rPr>
        <w:t xml:space="preserve"> днів після завершення збору пропозицій, про результати буде повідомлено окремо.</w:t>
      </w:r>
    </w:p>
    <w:p w14:paraId="0A79B473" w14:textId="77777777" w:rsidR="00626C4B" w:rsidRDefault="00626C4B">
      <w:pPr>
        <w:widowControl w:val="0"/>
        <w:spacing w:after="0"/>
        <w:rPr>
          <w:rFonts w:ascii="Times New Roman" w:eastAsia="Times New Roman" w:hAnsi="Times New Roman" w:cs="Times New Roman"/>
          <w:sz w:val="20"/>
          <w:szCs w:val="20"/>
        </w:rPr>
      </w:pPr>
    </w:p>
    <w:p w14:paraId="7A0C6921" w14:textId="77777777" w:rsidR="00626C4B" w:rsidRDefault="00626C4B">
      <w:pPr>
        <w:widowControl w:val="0"/>
        <w:spacing w:after="0"/>
        <w:rPr>
          <w:rFonts w:ascii="Times New Roman" w:eastAsia="Times New Roman" w:hAnsi="Times New Roman" w:cs="Times New Roman"/>
          <w:sz w:val="20"/>
          <w:szCs w:val="20"/>
        </w:rPr>
      </w:pPr>
    </w:p>
    <w:p w14:paraId="492A1086" w14:textId="77777777" w:rsidR="00626C4B" w:rsidRDefault="00000000">
      <w:pPr>
        <w:widowControl w:val="0"/>
        <w:spacing w:after="0"/>
        <w:rPr>
          <w:rFonts w:ascii="Times New Roman" w:eastAsia="Times New Roman" w:hAnsi="Times New Roman" w:cs="Times New Roman"/>
          <w:sz w:val="20"/>
          <w:szCs w:val="20"/>
        </w:rPr>
      </w:pPr>
      <w:bookmarkStart w:id="3" w:name="_heading=h.1fob9te" w:colFirst="0" w:colLast="0"/>
      <w:bookmarkEnd w:id="3"/>
      <w:r>
        <w:rPr>
          <w:rFonts w:ascii="Times New Roman" w:eastAsia="Times New Roman" w:hAnsi="Times New Roman" w:cs="Times New Roman"/>
          <w:sz w:val="20"/>
          <w:szCs w:val="20"/>
        </w:rPr>
        <w:t xml:space="preserve">Щодо питань тендерних процедур, ви можете звертатись за електронною </w:t>
      </w:r>
      <w:proofErr w:type="spellStart"/>
      <w:r>
        <w:rPr>
          <w:rFonts w:ascii="Times New Roman" w:eastAsia="Times New Roman" w:hAnsi="Times New Roman" w:cs="Times New Roman"/>
          <w:sz w:val="20"/>
          <w:szCs w:val="20"/>
        </w:rPr>
        <w:t>адресою</w:t>
      </w:r>
      <w:proofErr w:type="spellEnd"/>
      <w:r>
        <w:rPr>
          <w:rFonts w:ascii="Times New Roman" w:eastAsia="Times New Roman" w:hAnsi="Times New Roman" w:cs="Times New Roman"/>
          <w:sz w:val="20"/>
          <w:szCs w:val="20"/>
        </w:rPr>
        <w:t xml:space="preserve">: </w:t>
      </w:r>
      <w:hyperlink r:id="rId9">
        <w:r>
          <w:rPr>
            <w:rFonts w:ascii="Times New Roman" w:eastAsia="Times New Roman" w:hAnsi="Times New Roman" w:cs="Times New Roman"/>
            <w:b/>
            <w:bCs/>
            <w:color w:val="1155CC"/>
            <w:sz w:val="20"/>
            <w:szCs w:val="20"/>
            <w:highlight w:val="white"/>
            <w:u w:val="single"/>
          </w:rPr>
          <w:t>m.terletska@r2p.org.ua</w:t>
        </w:r>
      </w:hyperlink>
      <w:r>
        <w:rPr>
          <w:rFonts w:ascii="Times New Roman" w:eastAsia="Times New Roman" w:hAnsi="Times New Roman" w:cs="Times New Roman"/>
          <w:sz w:val="20"/>
          <w:szCs w:val="20"/>
        </w:rPr>
        <w:t xml:space="preserve"> </w:t>
      </w:r>
    </w:p>
    <w:p w14:paraId="6DC8B021" w14:textId="77777777" w:rsidR="00626C4B" w:rsidRDefault="00000000">
      <w:pPr>
        <w:widowControl w:val="0"/>
        <w:spacing w:after="0"/>
        <w:rPr>
          <w:rFonts w:ascii="Times New Roman" w:eastAsia="Times New Roman" w:hAnsi="Times New Roman" w:cs="Times New Roman"/>
          <w:sz w:val="20"/>
          <w:szCs w:val="20"/>
          <w:highlight w:val="white"/>
        </w:rPr>
      </w:pPr>
      <w:bookmarkStart w:id="4" w:name="_heading=h.xezrc38yw2r1" w:colFirst="0" w:colLast="0"/>
      <w:bookmarkEnd w:id="4"/>
      <w:r>
        <w:rPr>
          <w:rFonts w:ascii="Times New Roman" w:eastAsia="Times New Roman" w:hAnsi="Times New Roman" w:cs="Times New Roman"/>
          <w:sz w:val="20"/>
          <w:szCs w:val="20"/>
        </w:rPr>
        <w:br/>
        <w:t xml:space="preserve">З технічних питань проведення тренінгів ви можете звернутись: Олени </w:t>
      </w:r>
      <w:proofErr w:type="spellStart"/>
      <w:r>
        <w:rPr>
          <w:rFonts w:ascii="Times New Roman" w:eastAsia="Times New Roman" w:hAnsi="Times New Roman" w:cs="Times New Roman"/>
          <w:sz w:val="20"/>
          <w:szCs w:val="20"/>
        </w:rPr>
        <w:t>Шилобрид</w:t>
      </w:r>
      <w:proofErr w:type="spellEnd"/>
      <w:r>
        <w:rPr>
          <w:rFonts w:ascii="Times New Roman" w:eastAsia="Times New Roman" w:hAnsi="Times New Roman" w:cs="Times New Roman"/>
          <w:sz w:val="20"/>
          <w:szCs w:val="20"/>
          <w:highlight w:val="white"/>
        </w:rPr>
        <w:t xml:space="preserve">  </w:t>
      </w:r>
      <w:r>
        <w:rPr>
          <w:rFonts w:ascii="Times New Roman" w:eastAsia="Times New Roman" w:hAnsi="Times New Roman" w:cs="Times New Roman"/>
          <w:b/>
          <w:bCs/>
          <w:color w:val="1155CC"/>
          <w:sz w:val="20"/>
          <w:szCs w:val="20"/>
          <w:highlight w:val="white"/>
          <w:u w:val="single"/>
        </w:rPr>
        <w:t>o.shylobryd@r2p.org.ua</w:t>
      </w:r>
      <w:r>
        <w:rPr>
          <w:rFonts w:ascii="Times New Roman" w:eastAsia="Times New Roman" w:hAnsi="Times New Roman" w:cs="Times New Roman"/>
          <w:b/>
          <w:bCs/>
          <w:sz w:val="20"/>
          <w:szCs w:val="20"/>
          <w:highlight w:val="white"/>
          <w:u w:val="single"/>
        </w:rPr>
        <w:t xml:space="preserve"> </w:t>
      </w:r>
      <w:r>
        <w:rPr>
          <w:rFonts w:ascii="Times New Roman" w:eastAsia="Times New Roman" w:hAnsi="Times New Roman" w:cs="Times New Roman"/>
          <w:sz w:val="20"/>
          <w:szCs w:val="20"/>
          <w:highlight w:val="white"/>
        </w:rPr>
        <w:br/>
      </w:r>
    </w:p>
    <w:p w14:paraId="4719DED2" w14:textId="77777777" w:rsidR="00626C4B" w:rsidRDefault="00000000">
      <w:pPr>
        <w:widowControl w:val="0"/>
        <w:spacing w:after="0"/>
        <w:rPr>
          <w:rFonts w:ascii="Times New Roman" w:eastAsia="Times New Roman" w:hAnsi="Times New Roman" w:cs="Times New Roman"/>
          <w:sz w:val="20"/>
          <w:szCs w:val="20"/>
        </w:rPr>
      </w:pPr>
      <w:bookmarkStart w:id="5" w:name="_heading=h.7hto4ufskps1" w:colFirst="0" w:colLast="0"/>
      <w:bookmarkEnd w:id="5"/>
      <w:r>
        <w:rPr>
          <w:rFonts w:ascii="Times New Roman" w:eastAsia="Times New Roman" w:hAnsi="Times New Roman" w:cs="Times New Roman"/>
          <w:sz w:val="18"/>
          <w:szCs w:val="18"/>
        </w:rPr>
        <w:br/>
      </w:r>
      <w:r>
        <w:rPr>
          <w:rFonts w:ascii="Times New Roman" w:eastAsia="Times New Roman" w:hAnsi="Times New Roman" w:cs="Times New Roman"/>
          <w:sz w:val="16"/>
          <w:szCs w:val="16"/>
        </w:rPr>
        <w:tab/>
      </w:r>
      <w:r>
        <w:rPr>
          <w:rFonts w:ascii="Times New Roman" w:eastAsia="Times New Roman" w:hAnsi="Times New Roman" w:cs="Times New Roman"/>
          <w:sz w:val="16"/>
          <w:szCs w:val="16"/>
        </w:rPr>
        <w:tab/>
      </w:r>
    </w:p>
    <w:p w14:paraId="4685E971" w14:textId="77777777" w:rsidR="00626C4B" w:rsidRDefault="00000000">
      <w:pPr>
        <w:widowControl w:val="0"/>
        <w:spacing w:after="0"/>
        <w:rPr>
          <w:rFonts w:ascii="Times New Roman" w:eastAsia="Times New Roman" w:hAnsi="Times New Roman" w:cs="Times New Roman"/>
          <w:color w:val="1155CC"/>
          <w:sz w:val="20"/>
          <w:szCs w:val="20"/>
          <w:u w:val="single"/>
        </w:rPr>
      </w:pPr>
      <w:r>
        <w:rPr>
          <w:rFonts w:ascii="Times New Roman" w:eastAsia="Times New Roman" w:hAnsi="Times New Roman" w:cs="Times New Roman"/>
          <w:sz w:val="20"/>
          <w:szCs w:val="20"/>
        </w:rPr>
        <w:t>Дякуємо за співпрацю!</w:t>
      </w:r>
      <w:r>
        <w:rPr>
          <w:rFonts w:ascii="Times New Roman" w:eastAsia="Times New Roman" w:hAnsi="Times New Roman" w:cs="Times New Roman"/>
          <w:sz w:val="20"/>
          <w:szCs w:val="20"/>
        </w:rPr>
        <w:br/>
      </w:r>
    </w:p>
    <w:p w14:paraId="1A597503" w14:textId="77777777" w:rsidR="00626C4B" w:rsidRDefault="00000000">
      <w:pPr>
        <w:widowControl w:val="0"/>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З повагою,</w:t>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t xml:space="preserve">                                     Президент Олександр Галкін</w:t>
      </w:r>
    </w:p>
    <w:p w14:paraId="74EAA936" w14:textId="77777777" w:rsidR="00626C4B" w:rsidRDefault="00626C4B">
      <w:pPr>
        <w:widowControl w:val="0"/>
        <w:spacing w:after="0"/>
        <w:rPr>
          <w:rFonts w:ascii="Times New Roman" w:eastAsia="Times New Roman" w:hAnsi="Times New Roman" w:cs="Times New Roman"/>
          <w:sz w:val="20"/>
          <w:szCs w:val="20"/>
        </w:rPr>
      </w:pPr>
    </w:p>
    <w:p w14:paraId="696A7480" w14:textId="77777777" w:rsidR="00626C4B" w:rsidRDefault="00000000">
      <w:pPr>
        <w:widowControl w:val="0"/>
        <w:spacing w:after="0" w:line="240" w:lineRule="auto"/>
        <w:ind w:hanging="2"/>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Тендерна документація затверджена:                                Головний менеджер  із закупівельної діяльності </w:t>
      </w:r>
      <w:proofErr w:type="spellStart"/>
      <w:r>
        <w:rPr>
          <w:rFonts w:ascii="Times New Roman" w:eastAsia="Times New Roman" w:hAnsi="Times New Roman" w:cs="Times New Roman"/>
          <w:sz w:val="20"/>
          <w:szCs w:val="20"/>
        </w:rPr>
        <w:t>Прибатень</w:t>
      </w:r>
      <w:proofErr w:type="spellEnd"/>
      <w:r>
        <w:rPr>
          <w:rFonts w:ascii="Times New Roman" w:eastAsia="Times New Roman" w:hAnsi="Times New Roman" w:cs="Times New Roman"/>
          <w:sz w:val="20"/>
          <w:szCs w:val="20"/>
        </w:rPr>
        <w:t xml:space="preserve"> Р.А.  </w:t>
      </w:r>
    </w:p>
    <w:p w14:paraId="34044451" w14:textId="77777777" w:rsidR="00626C4B" w:rsidRDefault="00626C4B">
      <w:pPr>
        <w:widowControl w:val="0"/>
        <w:spacing w:after="0" w:line="240" w:lineRule="auto"/>
        <w:ind w:hanging="2"/>
        <w:rPr>
          <w:rFonts w:ascii="Times New Roman" w:eastAsia="Times New Roman" w:hAnsi="Times New Roman" w:cs="Times New Roman"/>
          <w:sz w:val="20"/>
          <w:szCs w:val="20"/>
        </w:rPr>
      </w:pPr>
    </w:p>
    <w:p w14:paraId="22BDADE5" w14:textId="77777777" w:rsidR="00626C4B" w:rsidRDefault="00626C4B">
      <w:pPr>
        <w:widowControl w:val="0"/>
        <w:spacing w:after="0" w:line="240" w:lineRule="auto"/>
        <w:ind w:hanging="2"/>
        <w:rPr>
          <w:rFonts w:ascii="Times New Roman" w:eastAsia="Times New Roman" w:hAnsi="Times New Roman" w:cs="Times New Roman"/>
          <w:sz w:val="16"/>
          <w:szCs w:val="16"/>
        </w:rPr>
      </w:pPr>
    </w:p>
    <w:p w14:paraId="61C4F531" w14:textId="77777777" w:rsidR="00626C4B" w:rsidRDefault="00626C4B">
      <w:pPr>
        <w:widowControl w:val="0"/>
        <w:spacing w:after="0" w:line="240" w:lineRule="auto"/>
        <w:ind w:hanging="2"/>
        <w:rPr>
          <w:rFonts w:ascii="Times New Roman" w:eastAsia="Times New Roman" w:hAnsi="Times New Roman" w:cs="Times New Roman"/>
          <w:sz w:val="16"/>
          <w:szCs w:val="16"/>
        </w:rPr>
      </w:pPr>
    </w:p>
    <w:p w14:paraId="5BFF522F" w14:textId="77777777" w:rsidR="00626C4B" w:rsidRDefault="00000000">
      <w:pPr>
        <w:widowControl w:val="0"/>
        <w:spacing w:after="0" w:line="240" w:lineRule="auto"/>
        <w:ind w:hanging="2"/>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БФ «Право на захист» може на власний розгляд продовжити термін подання тендерних пропозицій, повідомивши про це можливих учасників тендеру одночасно. Продовження терміну може супроводжувати внесення змін у документи про запрошення до участі у тендері, підготовлені БФ «Право на захист» за його власною ініціативою чи у відповідь на запит щодо роз’яснення, надісланий можливим постачальником.</w:t>
      </w:r>
    </w:p>
    <w:p w14:paraId="6D00B8CD" w14:textId="77777777" w:rsidR="00626C4B" w:rsidRDefault="00626C4B">
      <w:pPr>
        <w:widowControl w:val="0"/>
        <w:spacing w:after="0" w:line="240" w:lineRule="auto"/>
        <w:ind w:hanging="2"/>
        <w:jc w:val="both"/>
        <w:rPr>
          <w:rFonts w:ascii="Times New Roman" w:eastAsia="Times New Roman" w:hAnsi="Times New Roman" w:cs="Times New Roman"/>
          <w:sz w:val="16"/>
          <w:szCs w:val="16"/>
        </w:rPr>
      </w:pPr>
    </w:p>
    <w:p w14:paraId="4FBE879C" w14:textId="77777777" w:rsidR="00626C4B" w:rsidRDefault="00000000">
      <w:pPr>
        <w:widowControl w:val="0"/>
        <w:spacing w:after="0" w:line="240" w:lineRule="auto"/>
        <w:ind w:hanging="2"/>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Зважаючи на те, що Замовник є </w:t>
      </w:r>
      <w:proofErr w:type="spellStart"/>
      <w:r>
        <w:rPr>
          <w:rFonts w:ascii="Times New Roman" w:eastAsia="Times New Roman" w:hAnsi="Times New Roman" w:cs="Times New Roman"/>
          <w:sz w:val="16"/>
          <w:szCs w:val="16"/>
        </w:rPr>
        <w:t>імплементуючим</w:t>
      </w:r>
      <w:proofErr w:type="spellEnd"/>
      <w:r>
        <w:rPr>
          <w:rFonts w:ascii="Times New Roman" w:eastAsia="Times New Roman" w:hAnsi="Times New Roman" w:cs="Times New Roman"/>
          <w:sz w:val="16"/>
          <w:szCs w:val="16"/>
        </w:rPr>
        <w:t xml:space="preserve"> партнером агенції Організації об’єднаних націй – УВКБ ООН, та ООН вимагає від всіх постачальників ООН та постачальників партнерських організацій керуватися високими етичними принципами й моральними нормами, Постачальник приймає на себе зобов’язання дотримуватися Кодексу поведінки постачальника ООН (</w:t>
      </w:r>
      <w:proofErr w:type="spellStart"/>
      <w:r>
        <w:rPr>
          <w:rFonts w:ascii="Times New Roman" w:eastAsia="Times New Roman" w:hAnsi="Times New Roman" w:cs="Times New Roman"/>
          <w:sz w:val="16"/>
          <w:szCs w:val="16"/>
        </w:rPr>
        <w:t>укр</w:t>
      </w:r>
      <w:proofErr w:type="spellEnd"/>
      <w:r>
        <w:rPr>
          <w:rFonts w:ascii="Times New Roman" w:eastAsia="Times New Roman" w:hAnsi="Times New Roman" w:cs="Times New Roman"/>
          <w:sz w:val="16"/>
          <w:szCs w:val="16"/>
        </w:rPr>
        <w:t>. мовою наведений за посиланням - https://www.unhcr.org/ua/media/dodatok-e-kodeks-povedinky-postachalnykiv-oon-pdf-1)</w:t>
      </w:r>
    </w:p>
    <w:p w14:paraId="5B653E51" w14:textId="77777777" w:rsidR="00626C4B" w:rsidRDefault="00626C4B">
      <w:pPr>
        <w:widowControl w:val="0"/>
        <w:spacing w:after="0" w:line="240" w:lineRule="auto"/>
        <w:ind w:hanging="2"/>
        <w:jc w:val="both"/>
        <w:rPr>
          <w:rFonts w:ascii="Times New Roman" w:eastAsia="Times New Roman" w:hAnsi="Times New Roman" w:cs="Times New Roman"/>
          <w:sz w:val="16"/>
          <w:szCs w:val="16"/>
        </w:rPr>
      </w:pPr>
    </w:p>
    <w:p w14:paraId="561490AD" w14:textId="77777777" w:rsidR="00626C4B" w:rsidRDefault="00000000">
      <w:pPr>
        <w:widowControl w:val="0"/>
        <w:spacing w:after="0" w:line="240" w:lineRule="auto"/>
        <w:ind w:hanging="2"/>
        <w:jc w:val="both"/>
        <w:rPr>
          <w:rFonts w:ascii="Times New Roman" w:eastAsia="Times New Roman" w:hAnsi="Times New Roman" w:cs="Times New Roman"/>
          <w:sz w:val="20"/>
          <w:szCs w:val="20"/>
        </w:rPr>
      </w:pPr>
      <w:r>
        <w:rPr>
          <w:rFonts w:ascii="Times New Roman" w:eastAsia="Times New Roman" w:hAnsi="Times New Roman" w:cs="Times New Roman"/>
          <w:sz w:val="16"/>
          <w:szCs w:val="16"/>
        </w:rPr>
        <w:t xml:space="preserve">«БФ «Право на Захист» докладає зусиль із запобігання, виявлення та вжиття заходів проти всіх випадків шахрайства та зловживань. Конфіденційна гаряча лінія по боротьбі з шахрайством та зловживаннями доступна для всіх учасників конкурсних торгів, про підозрілі та шахрайські дії має бути повідомлено на пошту: complaint@r2p.org.ua або за </w:t>
      </w:r>
      <w:proofErr w:type="spellStart"/>
      <w:r>
        <w:rPr>
          <w:rFonts w:ascii="Times New Roman" w:eastAsia="Times New Roman" w:hAnsi="Times New Roman" w:cs="Times New Roman"/>
          <w:sz w:val="16"/>
          <w:szCs w:val="16"/>
        </w:rPr>
        <w:t>тел</w:t>
      </w:r>
      <w:proofErr w:type="spellEnd"/>
      <w:r>
        <w:rPr>
          <w:rFonts w:ascii="Times New Roman" w:eastAsia="Times New Roman" w:hAnsi="Times New Roman" w:cs="Times New Roman"/>
          <w:sz w:val="16"/>
          <w:szCs w:val="16"/>
        </w:rPr>
        <w:t xml:space="preserve">: +380 99 217 58 95 «гаряча лінія» для скарг БФ «Право на Захист» реалізує політику нульової толерантності щодо подарунків та знаків вдячності. Таким чином, закликаємо постачальників не надсилати дарунки або проявляти інші знаки вдячності співробітникам Фонду. Учасники торгів, які вважають, що при процесі подання, оцінки пропозицій або присудження контракту, представники Фонду вчиняли дискримінаційні порушення, факти шахрайства, недоброчесні дії, мали місце факти зловживань, можуть подати скаргу на електронну пошту: complaint@r2p.org.ua або за </w:t>
      </w:r>
      <w:proofErr w:type="spellStart"/>
      <w:r>
        <w:rPr>
          <w:rFonts w:ascii="Times New Roman" w:eastAsia="Times New Roman" w:hAnsi="Times New Roman" w:cs="Times New Roman"/>
          <w:sz w:val="16"/>
          <w:szCs w:val="16"/>
        </w:rPr>
        <w:t>тел</w:t>
      </w:r>
      <w:proofErr w:type="spellEnd"/>
      <w:r>
        <w:rPr>
          <w:rFonts w:ascii="Times New Roman" w:eastAsia="Times New Roman" w:hAnsi="Times New Roman" w:cs="Times New Roman"/>
          <w:sz w:val="16"/>
          <w:szCs w:val="16"/>
        </w:rPr>
        <w:t>: +380 99 217 58 95 «гаряча лінія» для скарг.</w:t>
      </w:r>
    </w:p>
    <w:p w14:paraId="6DFF2239" w14:textId="77777777" w:rsidR="00626C4B" w:rsidRDefault="00626C4B">
      <w:pPr>
        <w:widowControl w:val="0"/>
        <w:spacing w:after="0"/>
        <w:rPr>
          <w:rFonts w:ascii="Times New Roman" w:eastAsia="Times New Roman" w:hAnsi="Times New Roman" w:cs="Times New Roman"/>
          <w:sz w:val="16"/>
          <w:szCs w:val="16"/>
        </w:rPr>
      </w:pPr>
    </w:p>
    <w:sectPr w:rsidR="00626C4B">
      <w:headerReference w:type="default" r:id="rId10"/>
      <w:footerReference w:type="default" r:id="rId11"/>
      <w:pgSz w:w="11906" w:h="16838"/>
      <w:pgMar w:top="284" w:right="849" w:bottom="7" w:left="851" w:header="254"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77C4E5" w14:textId="77777777" w:rsidR="00275EE3" w:rsidRDefault="00275EE3">
      <w:pPr>
        <w:spacing w:after="0" w:line="240" w:lineRule="auto"/>
      </w:pPr>
      <w:r>
        <w:separator/>
      </w:r>
    </w:p>
  </w:endnote>
  <w:endnote w:type="continuationSeparator" w:id="0">
    <w:p w14:paraId="7423BB7A" w14:textId="77777777" w:rsidR="00275EE3" w:rsidRDefault="00275E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embedRegular r:id="rId1" w:fontKey="{3C0BFE5C-8A5D-4F68-97B7-AC547ED60292}"/>
    <w:embedBold r:id="rId2" w:fontKey="{160F2050-E70D-4E20-84EB-542DF03E0467}"/>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embedItalic r:id="rId3" w:fontKey="{E398C963-6ADD-4549-AA03-D969D535F99C}"/>
  </w:font>
  <w:font w:name="Cambria">
    <w:panose1 w:val="02040503050406030204"/>
    <w:charset w:val="CC"/>
    <w:family w:val="roman"/>
    <w:pitch w:val="variable"/>
    <w:sig w:usb0="E00006FF" w:usb1="420024FF" w:usb2="02000000" w:usb3="00000000" w:csb0="0000019F" w:csb1="00000000"/>
    <w:embedRegular r:id="rId4" w:fontKey="{1BEA39A2-8130-4224-9029-D40525D6E079}"/>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5D0AFB" w14:textId="77777777" w:rsidR="00626C4B" w:rsidRDefault="00000000">
    <w:pPr>
      <w:pBdr>
        <w:top w:val="nil"/>
        <w:left w:val="nil"/>
        <w:bottom w:val="nil"/>
        <w:right w:val="nil"/>
        <w:between w:val="nil"/>
      </w:pBdr>
      <w:tabs>
        <w:tab w:val="center" w:pos="4819"/>
        <w:tab w:val="right" w:pos="9639"/>
        <w:tab w:val="left" w:pos="1397"/>
      </w:tabs>
      <w:spacing w:after="0" w:line="240" w:lineRule="auto"/>
      <w:rPr>
        <w:color w:val="000000"/>
      </w:rPr>
    </w:pPr>
    <w:r>
      <w:rPr>
        <w:color w:val="00000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CFD9FB" w14:textId="77777777" w:rsidR="00275EE3" w:rsidRDefault="00275EE3">
      <w:pPr>
        <w:spacing w:after="0" w:line="240" w:lineRule="auto"/>
      </w:pPr>
      <w:r>
        <w:separator/>
      </w:r>
    </w:p>
  </w:footnote>
  <w:footnote w:type="continuationSeparator" w:id="0">
    <w:p w14:paraId="322E2B72" w14:textId="77777777" w:rsidR="00275EE3" w:rsidRDefault="00275EE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3FE0F8" w14:textId="77777777" w:rsidR="00626C4B" w:rsidRDefault="00000000">
    <w:pPr>
      <w:widowControl w:val="0"/>
      <w:tabs>
        <w:tab w:val="center" w:pos="4819"/>
        <w:tab w:val="right" w:pos="9639"/>
      </w:tabs>
      <w:spacing w:after="0" w:line="240" w:lineRule="auto"/>
      <w:jc w:val="center"/>
      <w:rPr>
        <w:b/>
        <w:bCs/>
        <w:sz w:val="20"/>
        <w:szCs w:val="20"/>
        <w:highlight w:val="white"/>
      </w:rPr>
    </w:pPr>
    <w:r>
      <w:rPr>
        <w:b/>
        <w:bCs/>
        <w:sz w:val="20"/>
        <w:szCs w:val="20"/>
        <w:highlight w:val="white"/>
      </w:rPr>
      <w:t>БЛАГОДІЙНА ОРГАНІЗАЦІЯ</w:t>
    </w:r>
    <w:r>
      <w:rPr>
        <w:noProof/>
      </w:rPr>
      <w:drawing>
        <wp:anchor distT="0" distB="0" distL="0" distR="0" simplePos="0" relativeHeight="251658240" behindDoc="1" locked="0" layoutInCell="1" hidden="0" allowOverlap="1" wp14:anchorId="7F5BAA46" wp14:editId="7AA04A91">
          <wp:simplePos x="0" y="0"/>
          <wp:positionH relativeFrom="column">
            <wp:posOffset>-266694</wp:posOffset>
          </wp:positionH>
          <wp:positionV relativeFrom="paragraph">
            <wp:posOffset>-89984</wp:posOffset>
          </wp:positionV>
          <wp:extent cx="1521460" cy="764540"/>
          <wp:effectExtent l="0" t="0" r="0" b="0"/>
          <wp:wrapNone/>
          <wp:docPr id="1"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1521460" cy="764540"/>
                  </a:xfrm>
                  <a:prstGeom prst="rect">
                    <a:avLst/>
                  </a:prstGeom>
                  <a:ln/>
                </pic:spPr>
              </pic:pic>
            </a:graphicData>
          </a:graphic>
        </wp:anchor>
      </w:drawing>
    </w:r>
  </w:p>
  <w:p w14:paraId="3EA65B51" w14:textId="77777777" w:rsidR="00626C4B" w:rsidRDefault="00000000">
    <w:pPr>
      <w:widowControl w:val="0"/>
      <w:tabs>
        <w:tab w:val="center" w:pos="4819"/>
        <w:tab w:val="right" w:pos="9639"/>
      </w:tabs>
      <w:spacing w:after="0" w:line="240" w:lineRule="auto"/>
      <w:jc w:val="center"/>
      <w:rPr>
        <w:b/>
        <w:bCs/>
        <w:sz w:val="20"/>
        <w:szCs w:val="20"/>
        <w:highlight w:val="white"/>
      </w:rPr>
    </w:pPr>
    <w:r>
      <w:rPr>
        <w:b/>
        <w:bCs/>
        <w:sz w:val="20"/>
        <w:szCs w:val="20"/>
        <w:highlight w:val="white"/>
      </w:rPr>
      <w:t>«БЛАГОДІЙНИЙ ФОНД «ПРАВО НА ЗАХИСТ»</w:t>
    </w:r>
  </w:p>
  <w:p w14:paraId="0F0A085F" w14:textId="77777777" w:rsidR="00626C4B" w:rsidRDefault="00000000">
    <w:pPr>
      <w:widowControl w:val="0"/>
      <w:tabs>
        <w:tab w:val="center" w:pos="4819"/>
        <w:tab w:val="right" w:pos="9639"/>
      </w:tabs>
      <w:spacing w:after="0" w:line="240" w:lineRule="auto"/>
      <w:jc w:val="center"/>
      <w:rPr>
        <w:sz w:val="20"/>
        <w:szCs w:val="20"/>
        <w:highlight w:val="yellow"/>
      </w:rPr>
    </w:pPr>
    <w:r>
      <w:rPr>
        <w:sz w:val="20"/>
        <w:szCs w:val="20"/>
        <w:highlight w:val="white"/>
      </w:rPr>
      <w:t xml:space="preserve">Юр. адреса: </w:t>
    </w:r>
    <w:r>
      <w:rPr>
        <w:sz w:val="20"/>
        <w:szCs w:val="20"/>
      </w:rPr>
      <w:t xml:space="preserve">04052,м. Київ, вул. </w:t>
    </w:r>
    <w:proofErr w:type="spellStart"/>
    <w:r>
      <w:rPr>
        <w:sz w:val="20"/>
        <w:szCs w:val="20"/>
      </w:rPr>
      <w:t>Глибочицька</w:t>
    </w:r>
    <w:proofErr w:type="spellEnd"/>
    <w:r>
      <w:rPr>
        <w:sz w:val="20"/>
        <w:szCs w:val="20"/>
      </w:rPr>
      <w:t>, буд. 17, корпус 1А, офіс 417</w:t>
    </w:r>
  </w:p>
  <w:p w14:paraId="0EEFE51A" w14:textId="77777777" w:rsidR="00626C4B" w:rsidRDefault="00000000">
    <w:pPr>
      <w:widowControl w:val="0"/>
      <w:tabs>
        <w:tab w:val="center" w:pos="4819"/>
        <w:tab w:val="right" w:pos="9639"/>
      </w:tabs>
      <w:spacing w:after="0" w:line="240" w:lineRule="auto"/>
      <w:jc w:val="center"/>
      <w:rPr>
        <w:sz w:val="20"/>
        <w:szCs w:val="20"/>
        <w:highlight w:val="white"/>
      </w:rPr>
    </w:pPr>
    <w:r>
      <w:rPr>
        <w:sz w:val="20"/>
        <w:szCs w:val="20"/>
        <w:highlight w:val="white"/>
      </w:rPr>
      <w:t>Для листування: вул. Григорія Сковороди, 21/16, Київ,  04070</w:t>
    </w:r>
  </w:p>
  <w:p w14:paraId="2434DFF4" w14:textId="77777777" w:rsidR="00626C4B" w:rsidRDefault="00000000">
    <w:pPr>
      <w:widowControl w:val="0"/>
      <w:tabs>
        <w:tab w:val="center" w:pos="4819"/>
        <w:tab w:val="right" w:pos="9639"/>
      </w:tabs>
      <w:spacing w:after="0" w:line="240" w:lineRule="auto"/>
      <w:jc w:val="center"/>
      <w:rPr>
        <w:sz w:val="20"/>
        <w:szCs w:val="20"/>
        <w:highlight w:val="white"/>
      </w:rPr>
    </w:pPr>
    <w:r>
      <w:rPr>
        <w:sz w:val="20"/>
        <w:szCs w:val="20"/>
        <w:highlight w:val="white"/>
      </w:rPr>
      <w:t>t:+38 044 337 17 62,  e-</w:t>
    </w:r>
    <w:proofErr w:type="spellStart"/>
    <w:r>
      <w:rPr>
        <w:sz w:val="20"/>
        <w:szCs w:val="20"/>
        <w:highlight w:val="white"/>
      </w:rPr>
      <w:t>mail</w:t>
    </w:r>
    <w:proofErr w:type="spellEnd"/>
    <w:r>
      <w:rPr>
        <w:sz w:val="20"/>
        <w:szCs w:val="20"/>
        <w:highlight w:val="white"/>
      </w:rPr>
      <w:t xml:space="preserve">: </w:t>
    </w:r>
    <w:hyperlink r:id="rId2">
      <w:r>
        <w:rPr>
          <w:sz w:val="20"/>
          <w:szCs w:val="20"/>
          <w:highlight w:val="white"/>
        </w:rPr>
        <w:t>r2p@r2p.org.ua</w:t>
      </w:r>
    </w:hyperlink>
    <w:r>
      <w:rPr>
        <w:sz w:val="20"/>
        <w:szCs w:val="20"/>
        <w:highlight w:val="white"/>
      </w:rPr>
      <w:t>,</w:t>
    </w:r>
  </w:p>
  <w:p w14:paraId="1B804E63" w14:textId="77777777" w:rsidR="00626C4B" w:rsidRDefault="00000000">
    <w:pPr>
      <w:widowControl w:val="0"/>
      <w:tabs>
        <w:tab w:val="center" w:pos="4819"/>
        <w:tab w:val="right" w:pos="9639"/>
      </w:tabs>
      <w:spacing w:after="0" w:line="240" w:lineRule="auto"/>
      <w:jc w:val="center"/>
      <w:rPr>
        <w:color w:val="0053F0"/>
        <w:sz w:val="20"/>
        <w:szCs w:val="20"/>
      </w:rPr>
    </w:pPr>
    <w:r>
      <w:rPr>
        <w:sz w:val="20"/>
        <w:szCs w:val="20"/>
        <w:highlight w:val="white"/>
      </w:rPr>
      <w:t xml:space="preserve">сайт: </w:t>
    </w:r>
    <w:hyperlink r:id="rId3">
      <w:r>
        <w:rPr>
          <w:sz w:val="20"/>
          <w:szCs w:val="20"/>
          <w:highlight w:val="white"/>
          <w:u w:val="single"/>
        </w:rPr>
        <w:t>https://r2p.org.ua/</w:t>
      </w:r>
    </w:hyperlink>
    <w:r>
      <w:rPr>
        <w:sz w:val="20"/>
        <w:szCs w:val="20"/>
        <w:highlight w:val="white"/>
      </w:rPr>
      <w:t xml:space="preserve"> код згідно з ЄДР</w:t>
    </w:r>
    <w:r>
      <w:rPr>
        <w:color w:val="0053F0"/>
        <w:sz w:val="20"/>
        <w:szCs w:val="20"/>
      </w:rPr>
      <w:t xml:space="preserve">                      </w:t>
    </w:r>
    <w:r>
      <w:rPr>
        <w:noProof/>
      </w:rPr>
      <w:drawing>
        <wp:anchor distT="0" distB="0" distL="114300" distR="114300" simplePos="0" relativeHeight="251659264" behindDoc="0" locked="0" layoutInCell="1" hidden="0" allowOverlap="1" wp14:anchorId="7259A8B7" wp14:editId="74AA610C">
          <wp:simplePos x="0" y="0"/>
          <wp:positionH relativeFrom="column">
            <wp:posOffset>-927714</wp:posOffset>
          </wp:positionH>
          <wp:positionV relativeFrom="paragraph">
            <wp:posOffset>182965</wp:posOffset>
          </wp:positionV>
          <wp:extent cx="7853823" cy="106075"/>
          <wp:effectExtent l="0" t="0" r="0" b="0"/>
          <wp:wrapNone/>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4"/>
                  <a:srcRect/>
                  <a:stretch>
                    <a:fillRect/>
                  </a:stretch>
                </pic:blipFill>
                <pic:spPr>
                  <a:xfrm>
                    <a:off x="0" y="0"/>
                    <a:ext cx="7853823" cy="106075"/>
                  </a:xfrm>
                  <a:prstGeom prst="rect">
                    <a:avLst/>
                  </a:prstGeom>
                  <a:ln/>
                </pic:spPr>
              </pic:pic>
            </a:graphicData>
          </a:graphic>
        </wp:anchor>
      </w:drawing>
    </w:r>
  </w:p>
  <w:p w14:paraId="244BEF07" w14:textId="77777777" w:rsidR="00626C4B" w:rsidRDefault="00000000">
    <w:pPr>
      <w:pBdr>
        <w:top w:val="nil"/>
        <w:left w:val="nil"/>
        <w:bottom w:val="nil"/>
        <w:right w:val="nil"/>
        <w:between w:val="nil"/>
      </w:pBdr>
      <w:tabs>
        <w:tab w:val="center" w:pos="4819"/>
        <w:tab w:val="right" w:pos="9639"/>
        <w:tab w:val="left" w:pos="8661"/>
      </w:tabs>
      <w:spacing w:after="0" w:line="240" w:lineRule="auto"/>
      <w:rPr>
        <w:color w:val="0053F0"/>
        <w:sz w:val="20"/>
        <w:szCs w:val="20"/>
      </w:rPr>
    </w:pPr>
    <w:r>
      <w:rPr>
        <w:color w:val="0053F0"/>
        <w:sz w:val="20"/>
        <w:szCs w:val="20"/>
      </w:rPr>
      <w:t xml:space="preserve">                                                                                 </w:t>
    </w:r>
  </w:p>
  <w:p w14:paraId="101DA8D3" w14:textId="77777777" w:rsidR="00626C4B" w:rsidRDefault="00626C4B">
    <w:pPr>
      <w:pBdr>
        <w:top w:val="nil"/>
        <w:left w:val="nil"/>
        <w:bottom w:val="nil"/>
        <w:right w:val="nil"/>
        <w:between w:val="nil"/>
      </w:pBdr>
      <w:tabs>
        <w:tab w:val="center" w:pos="4819"/>
        <w:tab w:val="right" w:pos="9639"/>
        <w:tab w:val="left" w:pos="8661"/>
      </w:tabs>
      <w:spacing w:after="0" w:line="240" w:lineRule="auto"/>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6C4B"/>
    <w:rsid w:val="00275EE3"/>
    <w:rsid w:val="00626C4B"/>
    <w:rsid w:val="00666DE3"/>
    <w:rsid w:val="00732C8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52DDDE"/>
  <w15:docId w15:val="{81D13297-2B29-4083-947B-9D49558413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uk"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80" w:after="120"/>
      <w:outlineLvl w:val="0"/>
    </w:pPr>
    <w:rPr>
      <w:b/>
      <w:bCs/>
      <w:sz w:val="48"/>
      <w:szCs w:val="48"/>
    </w:rPr>
  </w:style>
  <w:style w:type="paragraph" w:styleId="2">
    <w:name w:val="heading 2"/>
    <w:basedOn w:val="a"/>
    <w:next w:val="a"/>
    <w:uiPriority w:val="9"/>
    <w:semiHidden/>
    <w:unhideWhenUsed/>
    <w:qFormat/>
    <w:pPr>
      <w:keepNext/>
      <w:keepLines/>
      <w:spacing w:before="360" w:after="80"/>
      <w:outlineLvl w:val="1"/>
    </w:pPr>
    <w:rPr>
      <w:b/>
      <w:bCs/>
      <w:sz w:val="36"/>
      <w:szCs w:val="36"/>
    </w:rPr>
  </w:style>
  <w:style w:type="paragraph" w:styleId="3">
    <w:name w:val="heading 3"/>
    <w:basedOn w:val="a"/>
    <w:next w:val="a"/>
    <w:uiPriority w:val="9"/>
    <w:semiHidden/>
    <w:unhideWhenUsed/>
    <w:qFormat/>
    <w:pPr>
      <w:keepNext/>
      <w:keepLines/>
      <w:spacing w:before="280" w:after="80"/>
      <w:outlineLvl w:val="2"/>
    </w:pPr>
    <w:rPr>
      <w:b/>
      <w:bCs/>
      <w:sz w:val="28"/>
      <w:szCs w:val="28"/>
    </w:rPr>
  </w:style>
  <w:style w:type="paragraph" w:styleId="4">
    <w:name w:val="heading 4"/>
    <w:basedOn w:val="a"/>
    <w:next w:val="a"/>
    <w:uiPriority w:val="9"/>
    <w:semiHidden/>
    <w:unhideWhenUsed/>
    <w:qFormat/>
    <w:pPr>
      <w:keepNext/>
      <w:keepLines/>
      <w:spacing w:before="240" w:after="40"/>
      <w:outlineLvl w:val="3"/>
    </w:pPr>
    <w:rPr>
      <w:b/>
      <w:bCs/>
      <w:sz w:val="24"/>
      <w:szCs w:val="24"/>
    </w:rPr>
  </w:style>
  <w:style w:type="paragraph" w:styleId="5">
    <w:name w:val="heading 5"/>
    <w:basedOn w:val="a"/>
    <w:next w:val="a"/>
    <w:uiPriority w:val="9"/>
    <w:semiHidden/>
    <w:unhideWhenUsed/>
    <w:qFormat/>
    <w:pPr>
      <w:keepNext/>
      <w:keepLines/>
      <w:spacing w:before="220" w:after="40"/>
      <w:outlineLvl w:val="4"/>
    </w:pPr>
    <w:rPr>
      <w:b/>
      <w:bCs/>
    </w:rPr>
  </w:style>
  <w:style w:type="paragraph" w:styleId="6">
    <w:name w:val="heading 6"/>
    <w:basedOn w:val="a"/>
    <w:next w:val="a"/>
    <w:uiPriority w:val="9"/>
    <w:semiHidden/>
    <w:unhideWhenUsed/>
    <w:qFormat/>
    <w:pPr>
      <w:keepNext/>
      <w:keepLines/>
      <w:spacing w:before="200" w:after="40"/>
      <w:outlineLvl w:val="5"/>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keepNext/>
      <w:keepLines/>
      <w:spacing w:before="480" w:after="120"/>
    </w:pPr>
    <w:rPr>
      <w:b/>
      <w:bCs/>
      <w:sz w:val="72"/>
      <w:szCs w:val="72"/>
    </w:rPr>
  </w:style>
  <w:style w:type="paragraph" w:styleId="a4">
    <w:name w:val="Subtitle"/>
    <w:basedOn w:val="a"/>
    <w:next w:val="a"/>
    <w:uiPriority w:val="11"/>
    <w:qFormat/>
    <w:pPr>
      <w:keepNext/>
      <w:keepLines/>
      <w:pBdr>
        <w:top w:val="nil"/>
        <w:left w:val="nil"/>
        <w:bottom w:val="nil"/>
        <w:right w:val="nil"/>
        <w:between w:val="nil"/>
      </w:pBdr>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tender@r2p.org.ua"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r2p.org.ua"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m.terletska@r2p.org.ua"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3" Type="http://schemas.openxmlformats.org/officeDocument/2006/relationships/hyperlink" Target="https://r2p.org.ua/" TargetMode="External"/><Relationship Id="rId2" Type="http://schemas.openxmlformats.org/officeDocument/2006/relationships/hyperlink" Target="mailto:r2p@r2p.org.ua" TargetMode="External"/><Relationship Id="rId1" Type="http://schemas.openxmlformats.org/officeDocument/2006/relationships/image" Target="media/image1.jpg"/><Relationship Id="rId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M7s8asZIZXvWzBG5lKf3eLRWO+A==">CgMxLjAyCGguZ2pkZ3hzMg5oLnZ2MzUzMmw0bmY2azIOaC52N2phOGlqZmVicGEyCWguMWZvYjl0ZTIOaC54ZXpyYzM4eXcycjEyDmguN2h0bzR1ZnNrcHMxOAByITF4STltUHRJSFdHWEpxSEtkOGJxRm90aVpnekxqeENxaw==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3331</Words>
  <Characters>1899</Characters>
  <Application>Microsoft Office Word</Application>
  <DocSecurity>0</DocSecurity>
  <Lines>15</Lines>
  <Paragraphs>10</Paragraphs>
  <ScaleCrop>false</ScaleCrop>
  <Company/>
  <LinksUpToDate>false</LinksUpToDate>
  <CharactersWithSpaces>5220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2</cp:revision>
  <dcterms:created xsi:type="dcterms:W3CDTF">2026-07-28T08:44:00Z</dcterms:created>
  <dcterms:modified xsi:type="dcterms:W3CDTF">2026-07-28T08:45:00Z</dcterms:modified>
</cp:coreProperties>
</file>