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C0" w:rsidRDefault="00A74354">
      <w:pPr>
        <w:widowControl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05 березня 2025 р.</w:t>
      </w:r>
    </w:p>
    <w:p w:rsidR="00520DC0" w:rsidRDefault="00A74354">
      <w:pPr>
        <w:widowControl w:val="0"/>
        <w:spacing w:after="20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Технічне завдання фасилітатора для проведення інтеграційних заходів з налагодження соціальної згуртованості в громадах в Бучанському районі</w:t>
      </w:r>
    </w:p>
    <w:p w:rsidR="00520DC0" w:rsidRDefault="00A74354" w:rsidP="00EE1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Благодійна організація «БЛАГОДІЙНИЙ ФОНД «ПРАВО НА ЗАХИСТ» (далі – Фо</w:t>
      </w:r>
      <w:r>
        <w:rPr>
          <w:sz w:val="22"/>
          <w:szCs w:val="22"/>
        </w:rPr>
        <w:t>нд) організовує інтегра</w:t>
      </w:r>
      <w:r>
        <w:rPr>
          <w:color w:val="000000"/>
          <w:sz w:val="22"/>
          <w:szCs w:val="22"/>
        </w:rPr>
        <w:t xml:space="preserve">ційні заходи у форматі фасилітованих кінопоказів для дорослого населення вразливих категорій Бучанської, Ірпінської та Макарівської територіальних громад з метою налагодження соціальної згуртованості в громадах. </w:t>
      </w:r>
      <w:r>
        <w:rPr>
          <w:sz w:val="22"/>
          <w:szCs w:val="22"/>
        </w:rPr>
        <w:br/>
        <w:t>Завдання активностей – створити ініціативні</w:t>
      </w:r>
      <w:r>
        <w:rPr>
          <w:sz w:val="22"/>
          <w:szCs w:val="22"/>
        </w:rPr>
        <w:t xml:space="preserve"> групи інтеграційного характеру в громадах для спільного перегляду та обговорення кінофільмів та важливих соціальних питань у громаді.</w:t>
      </w:r>
      <w:r>
        <w:rPr>
          <w:sz w:val="22"/>
          <w:szCs w:val="22"/>
        </w:rPr>
        <w:br/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Період проведення інтеграційних заходів</w:t>
      </w:r>
      <w:r>
        <w:rPr>
          <w:color w:val="000000"/>
          <w:sz w:val="22"/>
          <w:szCs w:val="22"/>
        </w:rPr>
        <w:t>: квітень-липень  2025 р.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Обсяг наданих послуг: </w:t>
      </w:r>
      <w:r>
        <w:rPr>
          <w:color w:val="000000"/>
          <w:sz w:val="22"/>
          <w:szCs w:val="22"/>
        </w:rPr>
        <w:t>12 інтеграційних заходів триваліс</w:t>
      </w:r>
      <w:r>
        <w:rPr>
          <w:color w:val="000000"/>
          <w:sz w:val="22"/>
          <w:szCs w:val="22"/>
        </w:rPr>
        <w:t xml:space="preserve">тю 3 год кожен 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Місце проведення</w:t>
      </w:r>
      <w:r>
        <w:rPr>
          <w:b/>
          <w:i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м. Буча (4 заходи), м.Ірпінь (4 заходи), м. Макарів (4 заходи)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Формат</w:t>
      </w:r>
      <w:r>
        <w:rPr>
          <w:i/>
          <w:sz w:val="22"/>
          <w:szCs w:val="22"/>
        </w:rPr>
        <w:t>: офлайн</w:t>
      </w:r>
    </w:p>
    <w:p w:rsidR="00520DC0" w:rsidRDefault="00A74354" w:rsidP="00EE1E44">
      <w:pPr>
        <w:spacing w:after="2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Кількість учасників </w:t>
      </w:r>
      <w:r>
        <w:rPr>
          <w:b/>
          <w:sz w:val="22"/>
          <w:szCs w:val="22"/>
        </w:rPr>
        <w:t>кожного</w:t>
      </w:r>
      <w:r>
        <w:rPr>
          <w:b/>
          <w:color w:val="000000"/>
          <w:sz w:val="22"/>
          <w:szCs w:val="22"/>
        </w:rPr>
        <w:t xml:space="preserve"> інтеграційного заходу</w:t>
      </w:r>
      <w:r>
        <w:rPr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мін. 15 з вразливих категорій населення</w:t>
      </w:r>
      <w:r>
        <w:rPr>
          <w:i/>
          <w:sz w:val="22"/>
          <w:szCs w:val="22"/>
        </w:rPr>
        <w:t xml:space="preserve"> громади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</w:rPr>
        <w:t>Учасник тендеру має запропонувати можливий контент для перегляду та письмово гарантувати дотримання авторського права під час його публічної демонстрації.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</w:rPr>
        <w:br/>
      </w:r>
      <w:r>
        <w:rPr>
          <w:sz w:val="22"/>
          <w:szCs w:val="22"/>
        </w:rPr>
        <w:t>Програма кожного заходу включає представлення фасилітатора та Фонду, інформацію про проєкт, перегляд</w:t>
      </w:r>
      <w:r>
        <w:rPr>
          <w:sz w:val="22"/>
          <w:szCs w:val="22"/>
        </w:rPr>
        <w:t xml:space="preserve"> кінофільму, обговорення кінофільму за попередньо погодженим сценарієм. </w:t>
      </w:r>
    </w:p>
    <w:p w:rsidR="00520DC0" w:rsidRDefault="00A743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Технічне завдання в рамках надання послуг:</w:t>
      </w:r>
    </w:p>
    <w:tbl>
      <w:tblPr>
        <w:tblStyle w:val="afd"/>
        <w:tblW w:w="10080" w:type="dxa"/>
        <w:tblInd w:w="-10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5640"/>
        <w:gridCol w:w="1590"/>
      </w:tblGrid>
      <w:tr w:rsidR="00520DC0">
        <w:trPr>
          <w:trHeight w:val="748"/>
        </w:trPr>
        <w:tc>
          <w:tcPr>
            <w:tcW w:w="2850" w:type="dxa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Завдання та обов’язки виконавця</w:t>
            </w:r>
          </w:p>
        </w:tc>
        <w:tc>
          <w:tcPr>
            <w:tcW w:w="5640" w:type="dxa"/>
          </w:tcPr>
          <w:p w:rsidR="00520DC0" w:rsidRDefault="00A74354">
            <w:pPr>
              <w:widowControl w:val="0"/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90" w:type="dxa"/>
          </w:tcPr>
          <w:p w:rsidR="00520DC0" w:rsidRDefault="00A74354">
            <w:pPr>
              <w:widowControl w:val="0"/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Період надання послуг</w:t>
            </w:r>
          </w:p>
        </w:tc>
      </w:tr>
      <w:tr w:rsidR="00520DC0" w:rsidTr="00EE1E44">
        <w:trPr>
          <w:trHeight w:val="1553"/>
        </w:trPr>
        <w:tc>
          <w:tcPr>
            <w:tcW w:w="285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Вивчення потреб у вказаних громадах щодо тематики кінопоказів, визначення контенту для кінопереглядів</w:t>
            </w:r>
          </w:p>
        </w:tc>
        <w:tc>
          <w:tcPr>
            <w:tcW w:w="5640" w:type="dxa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звіти за результатами визначення потреб у Бучанській, Ірпінській та Макарівській територіальних громадах</w:t>
            </w:r>
          </w:p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Підготовлений контент для кінопереглядів для тр</w:t>
            </w:r>
            <w:r>
              <w:rPr>
                <w:i/>
                <w:sz w:val="22"/>
                <w:szCs w:val="22"/>
              </w:rPr>
              <w:t>ьох громад, який погоджений з представниками Програми соціальної згуртованості та порозуміння Фонду.</w:t>
            </w:r>
          </w:p>
        </w:tc>
        <w:tc>
          <w:tcPr>
            <w:tcW w:w="159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квітень 2025</w:t>
            </w:r>
          </w:p>
        </w:tc>
      </w:tr>
      <w:tr w:rsidR="00520DC0" w:rsidTr="00EE1E44">
        <w:trPr>
          <w:trHeight w:val="1449"/>
        </w:trPr>
        <w:tc>
          <w:tcPr>
            <w:tcW w:w="285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Розробка програми проведення інтеграційних заходів, сценаріїв обговорення та узгодження дат кіно-показів спільно з командою Фонду.</w:t>
            </w:r>
          </w:p>
        </w:tc>
        <w:tc>
          <w:tcPr>
            <w:tcW w:w="5640" w:type="dxa"/>
          </w:tcPr>
          <w:p w:rsidR="00520DC0" w:rsidRDefault="00520DC0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</w:p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Розроблен</w:t>
            </w:r>
            <w:r>
              <w:rPr>
                <w:i/>
                <w:sz w:val="22"/>
                <w:szCs w:val="22"/>
              </w:rPr>
              <w:t>і та погоджені з Фондом програми, сценарії та дати 12 кінопереглядів.</w:t>
            </w:r>
          </w:p>
        </w:tc>
        <w:tc>
          <w:tcPr>
            <w:tcW w:w="159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квітень 2025</w:t>
            </w:r>
          </w:p>
        </w:tc>
      </w:tr>
      <w:tr w:rsidR="00520DC0" w:rsidTr="00EE1E44">
        <w:trPr>
          <w:trHeight w:val="1559"/>
        </w:trPr>
        <w:tc>
          <w:tcPr>
            <w:tcW w:w="2850" w:type="dxa"/>
            <w:vAlign w:val="center"/>
          </w:tcPr>
          <w:p w:rsidR="00520DC0" w:rsidRDefault="00A74354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Проведення 4 одноденних інтеграційних заходів (3 год.) для кожної з 3 визначених громад з  обов’язковим акцентом на соціальній згуртованості громади.</w:t>
            </w:r>
          </w:p>
          <w:p w:rsidR="00520DC0" w:rsidRDefault="00520DC0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40" w:type="dxa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Проведено 12 інтеграційних заходів – кінопоказів в 3 громадах, за участю 15 учасників та учасниць в кожному щонайменше.</w:t>
            </w:r>
          </w:p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Складено 12 звітів з описом проведених заходів, досягнених результатів, аналітикою щодо відвідуваності учасників та зворотнього зв’язку </w:t>
            </w:r>
            <w:r>
              <w:rPr>
                <w:i/>
                <w:sz w:val="22"/>
                <w:szCs w:val="22"/>
              </w:rPr>
              <w:t xml:space="preserve">від учасників за результатами анкетування </w:t>
            </w:r>
          </w:p>
        </w:tc>
        <w:tc>
          <w:tcPr>
            <w:tcW w:w="159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квітень – липень 2025</w:t>
            </w:r>
          </w:p>
        </w:tc>
      </w:tr>
      <w:tr w:rsidR="00520DC0">
        <w:trPr>
          <w:trHeight w:val="870"/>
        </w:trPr>
        <w:tc>
          <w:tcPr>
            <w:tcW w:w="285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Підготовка фінального звіту за результатами проведених заходів, аналіз викликів, які виникли в рамках проведених інтеграційних заходів.</w:t>
            </w:r>
          </w:p>
        </w:tc>
        <w:tc>
          <w:tcPr>
            <w:tcW w:w="5640" w:type="dxa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Підготовано 3 фінальні звіти щодо кожної громади за ре</w:t>
            </w:r>
            <w:r>
              <w:rPr>
                <w:i/>
                <w:sz w:val="22"/>
                <w:szCs w:val="22"/>
              </w:rPr>
              <w:t>зультатами проведених інтеграційних заходів та підсумкового анкетування, з аналізом викликів, які виникли в рамках проведених інтеграційних заходів, рівня задоволеності учасників, а також рекомендаціями для Фонду в цілому.</w:t>
            </w:r>
          </w:p>
        </w:tc>
        <w:tc>
          <w:tcPr>
            <w:tcW w:w="1590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i/>
                <w:color w:val="38761D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липень 2025</w:t>
            </w:r>
          </w:p>
        </w:tc>
      </w:tr>
    </w:tbl>
    <w:p w:rsidR="00520DC0" w:rsidRDefault="00520DC0">
      <w:pPr>
        <w:widowControl w:val="0"/>
        <w:spacing w:after="200"/>
        <w:jc w:val="both"/>
        <w:rPr>
          <w:b/>
          <w:sz w:val="22"/>
          <w:szCs w:val="22"/>
        </w:rPr>
      </w:pPr>
    </w:p>
    <w:p w:rsidR="00EE1E44" w:rsidRDefault="00EE1E44">
      <w:pPr>
        <w:widowControl w:val="0"/>
        <w:spacing w:after="200"/>
        <w:jc w:val="both"/>
        <w:rPr>
          <w:b/>
          <w:sz w:val="22"/>
          <w:szCs w:val="22"/>
        </w:rPr>
      </w:pP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2. Вимоги до виконавця: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Підтверджений досвід роботи з проведення інтеграційних заходів, зокрема фасилітованих кінопоказів, у громадах, не менше </w:t>
      </w:r>
      <w:r>
        <w:rPr>
          <w:sz w:val="22"/>
          <w:szCs w:val="22"/>
        </w:rPr>
        <w:t>3-х</w:t>
      </w:r>
      <w:r>
        <w:rPr>
          <w:color w:val="000000"/>
          <w:sz w:val="22"/>
          <w:szCs w:val="22"/>
        </w:rPr>
        <w:t xml:space="preserve"> років;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 Досвід розробки методичних документів (програм інтеграційних заходів, сценаріїв фасилітації тощо) та підготовки проєктної звітності;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Відмінні комунікативні навички та ділова репутація, відповідальність, організованість, тактовність, етичність;</w:t>
      </w:r>
    </w:p>
    <w:p w:rsidR="00EE1E44" w:rsidRDefault="00A74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Розуміння специфіки роботи з вразливими категоріями та специфіки роботи з соціальною згуртованістю у громаді.</w:t>
      </w:r>
    </w:p>
    <w:p w:rsidR="00520DC0" w:rsidRDefault="00520D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20DC0" w:rsidRDefault="00A74354">
      <w:pPr>
        <w:widowControl w:val="0"/>
        <w:spacing w:after="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Звітність 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За результатами проведення кожного інтеграційного заходу Виконавець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подає звіт, що містить: 1) інформацію про хід виконання прог</w:t>
      </w:r>
      <w:r>
        <w:rPr>
          <w:sz w:val="22"/>
          <w:szCs w:val="22"/>
        </w:rPr>
        <w:t>рами, зокрема опис проведеного заходу, досягнення результатів, аналіз зворотного зв'язку від учасників, 2) програму та сценарій обговорення по кожному заходу, 3) заповнені учасниками анкети зворотнього зв’язку; 4) акти виконаних робіт, 5) фотозвіти та 6) р</w:t>
      </w:r>
      <w:r>
        <w:rPr>
          <w:sz w:val="22"/>
          <w:szCs w:val="22"/>
        </w:rPr>
        <w:t xml:space="preserve">еєстраційні списки учасників. 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Всі матеріали розроблені в рамках реалізації проекту зберігаються на корпоративному диску Фонду. Звіти та всі супровідні матеріали, виготовлені Виконавцем в рамках проєкту, передаються Фонду без обтяження щодо авторських прав</w:t>
      </w:r>
      <w:r>
        <w:rPr>
          <w:sz w:val="22"/>
          <w:szCs w:val="22"/>
        </w:rPr>
        <w:t xml:space="preserve"> (окрім кінофільмів).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Звіт подається представнику Фонду у 3-х денний термін після закінчення інтеграційного заходу. 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Підсумковий звіт за результатами проведення інтеграційних заходів у кожній з 3-х громад має включати: опис виконаних завдань та проведених </w:t>
      </w:r>
      <w:r>
        <w:rPr>
          <w:sz w:val="22"/>
          <w:szCs w:val="22"/>
        </w:rPr>
        <w:t>активностей; аналіз того, чи досягнута мета інтеграційних заходів; аналіз зворотного зв'язку; аналіз результатів та впливу заходів на згуртованість громади; уроки, отримані під час проведення інтеграційних заходів; рекомендації щодо подальшого розвитку под</w:t>
      </w:r>
      <w:r>
        <w:rPr>
          <w:sz w:val="22"/>
          <w:szCs w:val="22"/>
        </w:rPr>
        <w:t xml:space="preserve">ібних ініціатив для Фонду в цілому; порівняльний аналіз початкових очікувань та кінцевих результатів по кожній з громад окремо. </w:t>
      </w:r>
    </w:p>
    <w:p w:rsidR="00520DC0" w:rsidRDefault="00A74354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Підсумковий звіт подаєтсяь на погодження Фонду у тижневий термін після закінчення останнього інтеграційного заходу. </w:t>
      </w:r>
    </w:p>
    <w:p w:rsidR="00520DC0" w:rsidRDefault="00A743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Умови </w:t>
      </w:r>
      <w:r>
        <w:rPr>
          <w:b/>
          <w:color w:val="000000"/>
          <w:sz w:val="22"/>
          <w:szCs w:val="22"/>
        </w:rPr>
        <w:t>співпраці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Учасником тендеру є ФОП чи юридична особа,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</w:t>
      </w:r>
      <w:r>
        <w:rPr>
          <w:sz w:val="22"/>
          <w:szCs w:val="22"/>
        </w:rPr>
        <w:t xml:space="preserve">. 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</w:t>
      </w:r>
      <w:r>
        <w:rPr>
          <w:sz w:val="22"/>
          <w:szCs w:val="22"/>
        </w:rPr>
        <w:t xml:space="preserve"> протягом 7 робочих днів з дати підписання Акту виконаних робіт.  Акт виконаних робіт має бути поданий кожного місяця, протягом 7 днів після проведення кожного навчального модулю. </w:t>
      </w:r>
    </w:p>
    <w:p w:rsidR="00520DC0" w:rsidRDefault="00A743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Фонд має право анулювати тендер в будь-який час до заключення договору з по</w:t>
      </w:r>
      <w:r>
        <w:rPr>
          <w:color w:val="000000"/>
          <w:sz w:val="22"/>
          <w:szCs w:val="22"/>
          <w:highlight w:val="white"/>
        </w:rPr>
        <w:t>стачальником і не несе за це відповідність.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</w:t>
      </w:r>
      <w:r>
        <w:rPr>
          <w:color w:val="000000"/>
          <w:sz w:val="22"/>
          <w:szCs w:val="22"/>
          <w:highlight w:val="white"/>
        </w:rPr>
        <w:t>rg.ua.</w:t>
      </w:r>
    </w:p>
    <w:p w:rsidR="00520DC0" w:rsidRDefault="00A74354">
      <w:pPr>
        <w:shd w:val="clear" w:color="auto" w:fill="FFFFFF"/>
        <w:jc w:val="both"/>
        <w:rPr>
          <w:sz w:val="22"/>
          <w:szCs w:val="22"/>
        </w:rPr>
      </w:pPr>
      <w:r>
        <w:rPr>
          <w:color w:val="222222"/>
          <w:sz w:val="22"/>
          <w:szCs w:val="22"/>
        </w:rPr>
        <w:t>Витрати на переміщення/ проживання та  д</w:t>
      </w:r>
      <w:r>
        <w:rPr>
          <w:sz w:val="22"/>
          <w:szCs w:val="22"/>
        </w:rPr>
        <w:t xml:space="preserve">обові виконавцю - не оплачуються.  </w:t>
      </w:r>
    </w:p>
    <w:p w:rsidR="00520DC0" w:rsidRDefault="00A74354">
      <w:pPr>
        <w:spacing w:before="240" w:after="2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Учасник </w:t>
      </w:r>
      <w:r>
        <w:rPr>
          <w:sz w:val="22"/>
          <w:szCs w:val="22"/>
        </w:rPr>
        <w:t>не має</w:t>
      </w:r>
      <w:r>
        <w:rPr>
          <w:color w:val="000000"/>
          <w:sz w:val="22"/>
          <w:szCs w:val="22"/>
        </w:rPr>
        <w:t xml:space="preserve"> бути в санкційних списках України, ЄС, США, Канади, Японії, Великобританії.</w:t>
      </w:r>
    </w:p>
    <w:p w:rsidR="00520DC0" w:rsidRDefault="00A74354">
      <w:pPr>
        <w:spacing w:before="240"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Учасник не має перебувати в процесі припинення діяльності ФОП (якщо </w:t>
      </w:r>
      <w:r>
        <w:rPr>
          <w:sz w:val="22"/>
          <w:szCs w:val="22"/>
        </w:rPr>
        <w:t>зареєстрований</w:t>
      </w:r>
      <w:r>
        <w:rPr>
          <w:sz w:val="22"/>
          <w:szCs w:val="22"/>
        </w:rPr>
        <w:t xml:space="preserve"> на момент подачі пропозиції)</w:t>
      </w:r>
      <w:r>
        <w:rPr>
          <w:color w:val="000000"/>
          <w:sz w:val="22"/>
          <w:szCs w:val="22"/>
        </w:rPr>
        <w:t>.</w:t>
      </w:r>
    </w:p>
    <w:p w:rsidR="00520DC0" w:rsidRDefault="00A74354" w:rsidP="00EE1E44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Учасник може не бути зареєстрованим ФОП на момент подання заявки, але гарантує зареєструватися протягом 3 днів з дати оголошення переможцем тендеру. </w:t>
      </w:r>
      <w:r>
        <w:rPr>
          <w:sz w:val="22"/>
          <w:szCs w:val="22"/>
        </w:rPr>
        <w:br/>
        <w:t xml:space="preserve">щонайменьше за </w:t>
      </w:r>
    </w:p>
    <w:p w:rsidR="00520DC0" w:rsidRDefault="00A743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jc w:val="both"/>
        <w:rPr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b/>
          <w:color w:val="000000"/>
          <w:sz w:val="22"/>
          <w:szCs w:val="22"/>
        </w:rPr>
        <w:lastRenderedPageBreak/>
        <w:t>Вимоги до подання пропозицій</w:t>
      </w:r>
    </w:p>
    <w:p w:rsidR="00520DC0" w:rsidRDefault="00A74354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Пропозиція повинна бути складе</w:t>
      </w:r>
      <w:r>
        <w:rPr>
          <w:sz w:val="22"/>
          <w:szCs w:val="22"/>
        </w:rPr>
        <w:t xml:space="preserve">на </w:t>
      </w:r>
      <w:r>
        <w:rPr>
          <w:b/>
          <w:sz w:val="22"/>
          <w:szCs w:val="22"/>
          <w:highlight w:val="white"/>
          <w:u w:val="single"/>
        </w:rPr>
        <w:t>українською мовою</w:t>
      </w:r>
      <w:r>
        <w:rPr>
          <w:sz w:val="22"/>
          <w:szCs w:val="22"/>
          <w:highlight w:val="white"/>
        </w:rPr>
        <w:t xml:space="preserve"> та включати:</w:t>
      </w:r>
    </w:p>
    <w:p w:rsidR="00520DC0" w:rsidRDefault="00A74354">
      <w:pPr>
        <w:widowControl w:val="0"/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Контактну інформацію Виконавця та/або Постачальника послуг.</w:t>
      </w:r>
    </w:p>
    <w:p w:rsidR="00520DC0" w:rsidRDefault="00A74354">
      <w:pPr>
        <w:widowControl w:val="0"/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CV Виконавців (фасилітаторів) з детальним описом релевантного досвіду щонайменше за останні 3 роки, який включає досвід розробки методичних документів та підготов</w:t>
      </w:r>
      <w:r>
        <w:rPr>
          <w:sz w:val="22"/>
          <w:szCs w:val="22"/>
        </w:rPr>
        <w:t>ки проєктної звітності.</w:t>
      </w:r>
    </w:p>
    <w:p w:rsidR="00520DC0" w:rsidRDefault="00A74354">
      <w:pPr>
        <w:widowControl w:val="0"/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Зразки розроблених методичних матеріалів для інтеграційного заходу у формі фасилітованого кіноперегляду (звітів, рекомендацій, програм інтеграційних заходів, сценаріїв обговорення кінофільмів, посібників тощо). Подавати в форматі pdf, word, excel, Powerpoi</w:t>
      </w:r>
      <w:r>
        <w:rPr>
          <w:sz w:val="22"/>
          <w:szCs w:val="22"/>
        </w:rPr>
        <w:t>nt чи інших форматах, які доступні для загального перегляду.</w:t>
      </w:r>
    </w:p>
    <w:p w:rsidR="00520DC0" w:rsidRDefault="00A74354">
      <w:pPr>
        <w:widowControl w:val="0"/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Рекомендаційні листи з підтверджуючими контактами від громадських організацій, місцевих органів влади, які стосуються релевантного досвіду проведення фасилітації/модерації кінопоказів. </w:t>
      </w:r>
    </w:p>
    <w:p w:rsidR="00520DC0" w:rsidRDefault="00A7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Реєстраці</w:t>
      </w:r>
      <w:r>
        <w:rPr>
          <w:color w:val="000000"/>
          <w:sz w:val="22"/>
          <w:szCs w:val="22"/>
        </w:rPr>
        <w:t>йні документи ФОП/організації (виписка з ЄДР, витяг з реєстру платників податків).</w:t>
      </w:r>
    </w:p>
    <w:p w:rsidR="00520DC0" w:rsidRDefault="00A74354">
      <w:pPr>
        <w:widowControl w:val="0"/>
        <w:numPr>
          <w:ilvl w:val="0"/>
          <w:numId w:val="2"/>
        </w:numPr>
        <w:spacing w:after="2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Потенційний перелік кінострічок та їх тематика, які можуть бути запропоновані для публічного кіноперегляду із збереженням авторського права.</w:t>
      </w:r>
    </w:p>
    <w:p w:rsidR="00520DC0" w:rsidRDefault="00A74354">
      <w:pPr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Можливий контент для перегляду т</w:t>
      </w:r>
      <w:r>
        <w:rPr>
          <w:sz w:val="22"/>
          <w:szCs w:val="22"/>
        </w:rPr>
        <w:t>а письмова гарантія дотримання авторського права під час його публічної демонстрації</w:t>
      </w:r>
      <w:r>
        <w:rPr>
          <w:i/>
          <w:sz w:val="22"/>
          <w:szCs w:val="22"/>
        </w:rPr>
        <w:t>.</w:t>
      </w:r>
    </w:p>
    <w:p w:rsidR="00520DC0" w:rsidRDefault="00A74354" w:rsidP="00EE1E44">
      <w:pPr>
        <w:widowControl w:val="0"/>
        <w:numPr>
          <w:ilvl w:val="0"/>
          <w:numId w:val="2"/>
        </w:numPr>
        <w:spacing w:after="200"/>
        <w:ind w:left="567" w:hanging="141"/>
      </w:pPr>
      <w:r>
        <w:rPr>
          <w:sz w:val="22"/>
          <w:szCs w:val="22"/>
        </w:rPr>
        <w:t>Цінову пропозицію, яка включає:</w:t>
      </w:r>
      <w:r>
        <w:rPr>
          <w:sz w:val="22"/>
          <w:szCs w:val="22"/>
        </w:rPr>
        <w:br/>
        <w:t>- вартість одного інтеграційного заходу з урахуванням попереднього визначення потреб і фільнально звіту за його результатами,</w:t>
      </w:r>
      <w:r>
        <w:rPr>
          <w:sz w:val="22"/>
          <w:szCs w:val="22"/>
        </w:rPr>
        <w:br/>
        <w:t>- загальну в</w:t>
      </w:r>
      <w:r>
        <w:rPr>
          <w:sz w:val="22"/>
          <w:szCs w:val="22"/>
        </w:rPr>
        <w:t>артість пропозиції</w:t>
      </w:r>
      <w:r>
        <w:rPr>
          <w:i/>
          <w:color w:val="000000"/>
          <w:sz w:val="20"/>
          <w:szCs w:val="20"/>
        </w:rPr>
        <w:t>.</w:t>
      </w:r>
    </w:p>
    <w:p w:rsidR="00520DC0" w:rsidRDefault="00A74354" w:rsidP="00EE1E44">
      <w:pPr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Цінова пропозиція формується Виконавцем з урахуванням всіх витрат і податків.</w:t>
      </w:r>
    </w:p>
    <w:p w:rsidR="00EE1E44" w:rsidRPr="00EE1E44" w:rsidRDefault="00A74354" w:rsidP="00EE1E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86"/>
        <w:ind w:left="680"/>
        <w:jc w:val="both"/>
        <w:rPr>
          <w:sz w:val="22"/>
          <w:szCs w:val="22"/>
        </w:rPr>
      </w:pPr>
      <w:r w:rsidRPr="00EE1E44">
        <w:rPr>
          <w:b/>
          <w:color w:val="000000"/>
          <w:sz w:val="22"/>
          <w:szCs w:val="22"/>
        </w:rPr>
        <w:t>Підведення підсумків конкурсу</w:t>
      </w:r>
    </w:p>
    <w:p w:rsidR="00520DC0" w:rsidRPr="00EE1E44" w:rsidRDefault="00A74354" w:rsidP="00EE1E44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6" w:after="200"/>
        <w:ind w:left="112" w:firstLine="568"/>
        <w:jc w:val="both"/>
        <w:rPr>
          <w:sz w:val="22"/>
          <w:szCs w:val="22"/>
        </w:rPr>
      </w:pPr>
      <w:r w:rsidRPr="00EE1E44">
        <w:rPr>
          <w:color w:val="000000"/>
          <w:sz w:val="22"/>
          <w:szCs w:val="22"/>
        </w:rPr>
        <w:t>О</w:t>
      </w:r>
      <w:r w:rsidRPr="00EE1E44">
        <w:rPr>
          <w:color w:val="000000"/>
          <w:sz w:val="22"/>
          <w:szCs w:val="22"/>
        </w:rPr>
        <w:t>цінювання тендерних пропозицій буде складатися на 70% з оцінки технічної складової пропозицій та на 30% з оцінки цінових пропозицій.</w:t>
      </w:r>
    </w:p>
    <w:tbl>
      <w:tblPr>
        <w:tblStyle w:val="afe"/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790"/>
        <w:gridCol w:w="5175"/>
        <w:gridCol w:w="1320"/>
      </w:tblGrid>
      <w:tr w:rsidR="00520DC0">
        <w:trPr>
          <w:trHeight w:val="20"/>
          <w:jc w:val="center"/>
        </w:trPr>
        <w:tc>
          <w:tcPr>
            <w:tcW w:w="9855" w:type="dxa"/>
            <w:gridSpan w:val="4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ШКАЛА ОЦІНКИ ТЕХНІЧНОЇ СКЛАДОВОЇ ПРОПОЗИЦІЇ</w:t>
            </w:r>
          </w:p>
        </w:tc>
      </w:tr>
      <w:tr w:rsidR="00520DC0" w:rsidTr="00EE1E44">
        <w:trPr>
          <w:trHeight w:val="887"/>
          <w:jc w:val="center"/>
        </w:trPr>
        <w:tc>
          <w:tcPr>
            <w:tcW w:w="57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520DC0">
            <w:pPr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технічним вимогам</w:t>
            </w:r>
          </w:p>
        </w:tc>
        <w:tc>
          <w:tcPr>
            <w:tcW w:w="5175" w:type="dxa"/>
            <w:shd w:val="clear" w:color="auto" w:fill="DBE5F1"/>
            <w:vAlign w:val="center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МЕТОДОЛОГІЯ ОЦІНКИ</w:t>
            </w:r>
          </w:p>
        </w:tc>
        <w:tc>
          <w:tcPr>
            <w:tcW w:w="132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Pr="00EE1E44" w:rsidRDefault="00A74354">
            <w:pPr>
              <w:spacing w:after="200"/>
              <w:jc w:val="both"/>
              <w:rPr>
                <w:sz w:val="20"/>
                <w:szCs w:val="20"/>
              </w:rPr>
            </w:pPr>
            <w:r w:rsidRPr="00EE1E44">
              <w:rPr>
                <w:sz w:val="20"/>
                <w:szCs w:val="20"/>
              </w:rPr>
              <w:t>Максимальна кількість балів за вимогою</w:t>
            </w:r>
          </w:p>
        </w:tc>
      </w:tr>
      <w:tr w:rsidR="00520DC0" w:rsidTr="00EE1E44">
        <w:trPr>
          <w:trHeight w:val="2877"/>
          <w:jc w:val="center"/>
        </w:trPr>
        <w:tc>
          <w:tcPr>
            <w:tcW w:w="5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Зразок розробленої  програми інтеграційного заходу, з детальним сценарієм фасилітації. 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5175" w:type="dxa"/>
            <w:vAlign w:val="center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балів - надані матеріали містять ґрунтовну програму інтеграційного заходу, спрямований на соціальну згуртованість та дета</w:t>
            </w:r>
            <w:r>
              <w:rPr>
                <w:sz w:val="22"/>
                <w:szCs w:val="22"/>
              </w:rPr>
              <w:t>лізований сценарій.</w:t>
            </w:r>
          </w:p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балів - надані матеріали містять  методології викладу інтеграційного заходу без  деталізованого опису. </w:t>
            </w:r>
          </w:p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балів - надані матеріали дотичні до теми, але не містять деталізації та опису методології. </w:t>
            </w:r>
          </w:p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балів - жодних матеріалів не пода</w:t>
            </w:r>
            <w:r>
              <w:rPr>
                <w:sz w:val="22"/>
                <w:szCs w:val="22"/>
              </w:rPr>
              <w:t>но.</w:t>
            </w:r>
          </w:p>
        </w:tc>
        <w:tc>
          <w:tcPr>
            <w:tcW w:w="1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520DC0">
        <w:trPr>
          <w:trHeight w:val="20"/>
          <w:jc w:val="center"/>
        </w:trPr>
        <w:tc>
          <w:tcPr>
            <w:tcW w:w="5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Рекомендаційні листи від НГО міжнародних або національного рівня, органів місцевої влади</w:t>
            </w:r>
          </w:p>
          <w:p w:rsidR="00520DC0" w:rsidRDefault="00520DC0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</w:p>
          <w:p w:rsidR="00520DC0" w:rsidRDefault="00520DC0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5175" w:type="dxa"/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бали за кожен рекомендаційний лист, максимум 15 балів  </w:t>
            </w:r>
          </w:p>
          <w:p w:rsidR="00520DC0" w:rsidRDefault="00A74354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балів – учасник не надав жодного листа від НУО міжнародних або національного рівня</w:t>
            </w:r>
          </w:p>
        </w:tc>
        <w:tc>
          <w:tcPr>
            <w:tcW w:w="1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20DC0">
        <w:trPr>
          <w:trHeight w:val="20"/>
          <w:jc w:val="center"/>
        </w:trPr>
        <w:tc>
          <w:tcPr>
            <w:tcW w:w="5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9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0DC0" w:rsidRDefault="00A7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Кваліфікація та досвід Виконавця на підставі поданого CV </w:t>
            </w:r>
          </w:p>
        </w:tc>
        <w:tc>
          <w:tcPr>
            <w:tcW w:w="5175" w:type="dxa"/>
          </w:tcPr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балів: Демонстрація вичерпної інформації у ключових сферах та завданнях проєкту, зазначений детальний опис повноважень, навичок, досягнень, розроблених методичних матеріалів та напрацювань за час</w:t>
            </w:r>
            <w:r>
              <w:rPr>
                <w:sz w:val="22"/>
                <w:szCs w:val="22"/>
              </w:rPr>
              <w:t xml:space="preserve"> набуття досвіду. Резюме актуалізоване та містить інформацію діяльності фахівця щонайменше за останні 5 років.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10 балів: Демонстрація узагальненої інформації у ключових сферах та завданнях проєкту. Зазначено досвід роботи, ключові сфери виконання без дода</w:t>
            </w:r>
            <w:r>
              <w:rPr>
                <w:sz w:val="22"/>
                <w:szCs w:val="22"/>
              </w:rPr>
              <w:t>ткової деталізації про навички, досягнення або напрацювання. Резюме актуалізоване та містить інформацію діяльності фахівця щонайменше за останні 5 років.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5 бали: Надано резюме з відсутністю актуального досвіду за останні 3 роки у сферах та завданнях проєк</w:t>
            </w:r>
            <w:r>
              <w:rPr>
                <w:sz w:val="22"/>
                <w:szCs w:val="22"/>
              </w:rPr>
              <w:t xml:space="preserve">ту, але відображено існуючий у виконавця попередній досвід  виконання подібних завдань.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0 балів: Не надано резюме або досвід не є релевантним до сфери та завдань проєкту.</w:t>
            </w:r>
          </w:p>
        </w:tc>
        <w:tc>
          <w:tcPr>
            <w:tcW w:w="1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20DC0">
        <w:trPr>
          <w:trHeight w:val="20"/>
          <w:jc w:val="center"/>
        </w:trPr>
        <w:tc>
          <w:tcPr>
            <w:tcW w:w="5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0DC0" w:rsidRDefault="00A74354">
            <w:pPr>
              <w:widowControl w:val="0"/>
              <w:spacing w:after="20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Якість запропонованого переліку кінострічок та їх тематики</w:t>
            </w:r>
          </w:p>
        </w:tc>
        <w:tc>
          <w:tcPr>
            <w:tcW w:w="5175" w:type="dxa"/>
          </w:tcPr>
          <w:p w:rsidR="00520DC0" w:rsidRDefault="00A74354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балів - перелік кінострічок та їх тематика, показ і обговорення спрямовані на досягнення мети проєкту - соціальну згуртованість громади, а дотримання авторського права гарантує фасилітатор.</w:t>
            </w:r>
          </w:p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балів – запропонований  перелік не повністю відповідає темати</w:t>
            </w:r>
            <w:r>
              <w:rPr>
                <w:sz w:val="22"/>
                <w:szCs w:val="22"/>
              </w:rPr>
              <w:t xml:space="preserve">ці. </w:t>
            </w:r>
          </w:p>
          <w:p w:rsidR="00520DC0" w:rsidRDefault="00A74354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балів - жодних матеріалів не подано.</w:t>
            </w:r>
          </w:p>
        </w:tc>
        <w:tc>
          <w:tcPr>
            <w:tcW w:w="1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0DC0" w:rsidRDefault="00A74354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520DC0" w:rsidRDefault="00520DC0">
      <w:pPr>
        <w:spacing w:after="200"/>
        <w:ind w:firstLine="360"/>
        <w:jc w:val="both"/>
        <w:rPr>
          <w:b/>
          <w:sz w:val="22"/>
          <w:szCs w:val="22"/>
        </w:rPr>
      </w:pPr>
    </w:p>
    <w:p w:rsidR="00520DC0" w:rsidRDefault="00520DC0">
      <w:pPr>
        <w:spacing w:after="200"/>
        <w:jc w:val="both"/>
      </w:pPr>
    </w:p>
    <w:p w:rsidR="00520DC0" w:rsidRDefault="00520DC0">
      <w:pPr>
        <w:spacing w:after="200"/>
        <w:jc w:val="both"/>
      </w:pPr>
    </w:p>
    <w:p w:rsidR="00520DC0" w:rsidRDefault="00520DC0">
      <w:pPr>
        <w:spacing w:after="200"/>
        <w:jc w:val="both"/>
        <w:rPr>
          <w:b/>
        </w:rPr>
      </w:pPr>
    </w:p>
    <w:p w:rsidR="00520DC0" w:rsidRDefault="00520DC0">
      <w:pPr>
        <w:spacing w:after="200"/>
        <w:ind w:firstLine="720"/>
        <w:jc w:val="both"/>
      </w:pPr>
    </w:p>
    <w:sectPr w:rsidR="00520DC0">
      <w:headerReference w:type="default" r:id="rId8"/>
      <w:pgSz w:w="11906" w:h="16838"/>
      <w:pgMar w:top="850" w:right="850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54" w:rsidRDefault="00A74354">
      <w:r>
        <w:separator/>
      </w:r>
    </w:p>
  </w:endnote>
  <w:endnote w:type="continuationSeparator" w:id="0">
    <w:p w:rsidR="00A74354" w:rsidRDefault="00A7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54" w:rsidRDefault="00A74354">
      <w:r>
        <w:separator/>
      </w:r>
    </w:p>
  </w:footnote>
  <w:footnote w:type="continuationSeparator" w:id="0">
    <w:p w:rsidR="00A74354" w:rsidRDefault="00A7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DC0" w:rsidRDefault="00A743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-709"/>
      <w:rPr>
        <w:color w:val="000000"/>
      </w:rPr>
    </w:pPr>
    <w:r>
      <w:rPr>
        <w:color w:val="000000"/>
      </w:rPr>
      <w:t xml:space="preserve">           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B97"/>
    <w:multiLevelType w:val="multilevel"/>
    <w:tmpl w:val="9CE46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3190"/>
    <w:multiLevelType w:val="multilevel"/>
    <w:tmpl w:val="3A6CB0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307F1"/>
    <w:multiLevelType w:val="multilevel"/>
    <w:tmpl w:val="9330F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C0"/>
    <w:rsid w:val="00520DC0"/>
    <w:rsid w:val="00A74354"/>
    <w:rsid w:val="00E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5EE"/>
  <w15:docId w15:val="{3C81DCF0-97A0-4A4A-AB20-B6AA5A17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B38"/>
    <w:rPr>
      <w:lang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uk-UA"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uk-UA"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114B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64DBB"/>
    <w:pPr>
      <w:spacing w:before="100" w:beforeAutospacing="1" w:after="100" w:afterAutospacing="1"/>
    </w:pPr>
    <w:rPr>
      <w:lang w:val="uk-UA" w:eastAsia="ru-RU"/>
    </w:rPr>
  </w:style>
  <w:style w:type="paragraph" w:styleId="ac">
    <w:name w:val="List Paragraph"/>
    <w:basedOn w:val="a"/>
    <w:uiPriority w:val="34"/>
    <w:qFormat/>
    <w:rsid w:val="00AD706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ru-RU"/>
    </w:rPr>
  </w:style>
  <w:style w:type="character" w:styleId="ad">
    <w:name w:val="Hyperlink"/>
    <w:basedOn w:val="a0"/>
    <w:uiPriority w:val="99"/>
    <w:semiHidden/>
    <w:unhideWhenUsed/>
    <w:rsid w:val="00261931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6D3D1B"/>
  </w:style>
  <w:style w:type="paragraph" w:styleId="af">
    <w:name w:val="annotation subject"/>
    <w:basedOn w:val="a6"/>
    <w:next w:val="a6"/>
    <w:link w:val="af0"/>
    <w:uiPriority w:val="99"/>
    <w:semiHidden/>
    <w:unhideWhenUsed/>
    <w:rsid w:val="006D3D1B"/>
    <w:rPr>
      <w:b/>
      <w:bCs/>
    </w:rPr>
  </w:style>
  <w:style w:type="character" w:customStyle="1" w:styleId="af0">
    <w:name w:val="Тема примітки Знак"/>
    <w:basedOn w:val="a7"/>
    <w:link w:val="af"/>
    <w:uiPriority w:val="99"/>
    <w:semiHidden/>
    <w:rsid w:val="006D3D1B"/>
    <w:rPr>
      <w:b/>
      <w:bCs/>
      <w:sz w:val="20"/>
      <w:szCs w:val="20"/>
    </w:r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C875AA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val="uk-UA" w:eastAsia="ru-RU"/>
    </w:rPr>
  </w:style>
  <w:style w:type="character" w:customStyle="1" w:styleId="af4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/>
    <w:rsid w:val="00C875AA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val="uk-UA" w:eastAsia="ru-RU"/>
    </w:rPr>
  </w:style>
  <w:style w:type="character" w:customStyle="1" w:styleId="af6">
    <w:name w:val="Нижній колонтитул Знак"/>
    <w:basedOn w:val="a0"/>
    <w:link w:val="af5"/>
    <w:uiPriority w:val="99"/>
    <w:rsid w:val="00C875AA"/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1VxPp5aHBN3N2ZIGLVuKAklZQA==">CgMxLjAyCWguMzBqMHpsbDgAciExcWI2SURFWHZOZHBXTzFIUWU3eU9ZWE9kRjFnTE9DOFk=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6438</Words>
  <Characters>3670</Characters>
  <Application>Microsoft Office Word</Application>
  <DocSecurity>0</DocSecurity>
  <Lines>30</Lines>
  <Paragraphs>20</Paragraphs>
  <ScaleCrop>false</ScaleCrop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2025-03-05T14:02:00Z</dcterms:created>
  <dcterms:modified xsi:type="dcterms:W3CDTF">2025-03-13T08:47:00Z</dcterms:modified>
</cp:coreProperties>
</file>