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3A" w:rsidRDefault="003B32E9">
      <w:pPr>
        <w:spacing w:after="200"/>
        <w:jc w:val="center"/>
        <w:rPr>
          <w:rFonts w:ascii="Century Gothic" w:eastAsia="Century Gothic" w:hAnsi="Century Gothic" w:cs="Century Gothic"/>
          <w:b/>
          <w:color w:val="2B333D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2B333D"/>
          <w:sz w:val="20"/>
          <w:szCs w:val="20"/>
        </w:rPr>
        <w:t>БРИФ НА СТВОРЕННЯ ВІДЕОМАТЕРІАЛІВ</w:t>
      </w:r>
    </w:p>
    <w:tbl>
      <w:tblPr>
        <w:tblStyle w:val="a9"/>
        <w:tblW w:w="9952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946"/>
      </w:tblGrid>
      <w:tr w:rsidR="00F66D3A" w:rsidTr="003B32E9">
        <w:trPr>
          <w:trHeight w:val="513"/>
        </w:trPr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Клієнт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БФ «Право на захист»</w:t>
            </w:r>
          </w:p>
        </w:tc>
      </w:tr>
      <w:tr w:rsidR="00F66D3A" w:rsidTr="003B32E9"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Найменування завдання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Розробка анімаційного відеоролика, що включає такі роботи: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розробка сценарію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створення анімації за сценарієм;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розробка візуальної концепції ролика (стилістика, герої, кольорова гама тощо)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накладення голосового закадрового супроводу (українською)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накладення титрів  (українською);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накладення звукового супроводу;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у сценарії для анімації можуть бути присутні неважкі г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рафічні елементи, цифри, слова </w:t>
            </w:r>
          </w:p>
          <w:p w:rsidR="00F66D3A" w:rsidRDefault="003B32E9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color w:val="444746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фінальний монтаж. </w:t>
            </w:r>
          </w:p>
        </w:tc>
      </w:tr>
      <w:tr w:rsidR="00F66D3A" w:rsidTr="003B32E9"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Тематика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Компенсації за зруйноване чи пошкоджене житло: заклик до суспільства - вже нині зареєструвати своє право в Реєстрі задля того, аби убезпечити себе на майбутнє від втрати документів на житло і неможливості отримати компенсацію за можливе його пошкодження чи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знищення. </w:t>
            </w:r>
          </w:p>
        </w:tc>
      </w:tr>
      <w:tr w:rsidR="00F66D3A" w:rsidTr="003B32E9">
        <w:trPr>
          <w:trHeight w:val="648"/>
        </w:trPr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Бажані формати матеріалів та кількість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Один  анімаційний ролик</w:t>
            </w:r>
          </w:p>
        </w:tc>
      </w:tr>
      <w:tr w:rsidR="00F66D3A" w:rsidTr="003B32E9"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Хронометраж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до 1 хв (принципово не довше)</w:t>
            </w:r>
          </w:p>
        </w:tc>
      </w:tr>
      <w:tr w:rsidR="00F66D3A" w:rsidTr="003B32E9">
        <w:trPr>
          <w:trHeight w:val="1091"/>
        </w:trPr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Місце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промотування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Отримання статусу соціальної реклами та подальше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промотування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на національному ТБ, інших медіа. Соцмережі Фонду; тема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тичні події, форуми, конференції, презентації/звітність перед донорами.</w:t>
            </w:r>
          </w:p>
        </w:tc>
      </w:tr>
      <w:tr w:rsidR="00F66D3A" w:rsidTr="003B32E9"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Мета матеріалів, що створюються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>
            <w:pPr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Показати громадянам проблему відсутності даних про їхнє право власності у Державному реєстрі майнових прав - які катастрофічні наслідки. Та спонукати їх вже зараз реєструвати своє право власності на нерухомість: самостійно чи за допомогою консультації, що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надається безоплатно програмою правової допомоги у Фонді. </w:t>
            </w:r>
          </w:p>
          <w:p w:rsidR="00F66D3A" w:rsidRDefault="003B32E9">
            <w:pPr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Підкреслити роль Фонду як надійного партнера у правовій допомозі в разі необхідності при зверненні постраждалих від війни, які не знають, як зареєструвати своє право власності. Адже Фонд допомагає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консультувати постраждалих у процесі отримання ними реєстрації права власності, а також надає судовий супровід в ситуаціях, коли постраждалі хочуть отримати компенсації за знищене чи пошкоджене житло, а даних про реєстрацію їхнього права власності у Реєстр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і немає. </w:t>
            </w:r>
          </w:p>
          <w:p w:rsidR="00F66D3A" w:rsidRDefault="003B32E9">
            <w:pPr>
              <w:numPr>
                <w:ilvl w:val="0"/>
                <w:numId w:val="4"/>
              </w:numPr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Підкреслити роль Фонду як надійного партнера у правовій допомозі в разі необхідності при зверненні постраждалих від війни, які, вже на жаль, опинилися в ситуації, коли потрібно подавати заяву на компенсацію за втрачене чи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>пошкоджене майно, утім ї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хні права власності не занесені до Державного реєстру.  </w:t>
            </w:r>
          </w:p>
        </w:tc>
      </w:tr>
      <w:tr w:rsidR="00F66D3A" w:rsidTr="003B32E9">
        <w:trPr>
          <w:trHeight w:val="553"/>
        </w:trPr>
        <w:tc>
          <w:tcPr>
            <w:tcW w:w="3006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>Координати представника замовника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6D3A" w:rsidRDefault="003B32E9" w:rsidP="003B32E9">
            <w:pPr>
              <w:ind w:left="720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Ярослава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Кривцун</w:t>
            </w:r>
            <w:proofErr w:type="spellEnd"/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+38 (099) 431 79 78</w:t>
            </w: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y.kryvtsun@r2p.org.ua</w:t>
            </w:r>
          </w:p>
        </w:tc>
      </w:tr>
    </w:tbl>
    <w:p w:rsidR="00F66D3A" w:rsidRDefault="00F66D3A">
      <w:pPr>
        <w:spacing w:after="200"/>
        <w:rPr>
          <w:rFonts w:ascii="Century Gothic" w:eastAsia="Century Gothic" w:hAnsi="Century Gothic" w:cs="Century Gothic"/>
          <w:b/>
          <w:color w:val="2B333D"/>
          <w:sz w:val="20"/>
          <w:szCs w:val="20"/>
        </w:rPr>
      </w:pPr>
    </w:p>
    <w:tbl>
      <w:tblPr>
        <w:tblStyle w:val="aa"/>
        <w:tblW w:w="9952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202"/>
      </w:tblGrid>
      <w:tr w:rsidR="00F66D3A" w:rsidTr="003B32E9">
        <w:trPr>
          <w:trHeight w:val="397"/>
        </w:trPr>
        <w:tc>
          <w:tcPr>
            <w:tcW w:w="9952" w:type="dxa"/>
            <w:gridSpan w:val="2"/>
            <w:shd w:val="clear" w:color="auto" w:fill="1D5EAC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ОПИС ОРГАНІЗАЦІЇ</w:t>
            </w:r>
          </w:p>
        </w:tc>
      </w:tr>
      <w:tr w:rsidR="00F66D3A" w:rsidTr="003B32E9">
        <w:trPr>
          <w:trHeight w:val="351"/>
        </w:trPr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Організація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Благодійний фонд “Право на захист” </w:t>
            </w:r>
          </w:p>
        </w:tc>
      </w:tr>
      <w:tr w:rsidR="00F66D3A" w:rsidTr="003B32E9">
        <w:trPr>
          <w:trHeight w:val="429"/>
        </w:trPr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Царина діяльності компанії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Pr="003B32E9" w:rsidRDefault="003B32E9">
            <w:pPr>
              <w:spacing w:after="200"/>
              <w:jc w:val="both"/>
              <w:rPr>
                <w:rFonts w:ascii="Century Gothic" w:eastAsia="Century Gothic" w:hAnsi="Century Gothic" w:cs="Century Gothic"/>
                <w:color w:val="0C0C0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Комплексна допомога ВПО та постраждалим від війни: зокрема правова допомога 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Сайт бренду/компанії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hyperlink r:id="rId6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Сайт</w:t>
              </w:r>
            </w:hyperlink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, </w:t>
            </w:r>
            <w:hyperlink r:id="rId7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ФБ</w:t>
              </w:r>
            </w:hyperlink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, </w:t>
            </w:r>
            <w:hyperlink r:id="rId8">
              <w:proofErr w:type="spellStart"/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Інстаграм</w:t>
              </w:r>
              <w:proofErr w:type="spellEnd"/>
            </w:hyperlink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Цільова аудиторія відеоматеріалів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Українське суспільство в цілому, зокрема постраждалі від війни, ВПО </w:t>
            </w:r>
          </w:p>
        </w:tc>
      </w:tr>
    </w:tbl>
    <w:p w:rsidR="00F66D3A" w:rsidRDefault="00F66D3A">
      <w:pPr>
        <w:spacing w:after="200"/>
        <w:rPr>
          <w:rFonts w:ascii="Century Gothic" w:eastAsia="Century Gothic" w:hAnsi="Century Gothic" w:cs="Century Gothic"/>
          <w:b/>
          <w:color w:val="2B333D"/>
          <w:sz w:val="20"/>
          <w:szCs w:val="20"/>
        </w:rPr>
      </w:pPr>
    </w:p>
    <w:tbl>
      <w:tblPr>
        <w:tblStyle w:val="ab"/>
        <w:tblW w:w="9952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6202"/>
      </w:tblGrid>
      <w:tr w:rsidR="00F66D3A" w:rsidTr="003B32E9">
        <w:trPr>
          <w:trHeight w:val="397"/>
        </w:trPr>
        <w:tc>
          <w:tcPr>
            <w:tcW w:w="9952" w:type="dxa"/>
            <w:gridSpan w:val="2"/>
            <w:shd w:val="clear" w:color="auto" w:fill="1D5EAC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ОПИС МАТЕРІАЛІВ, ЩО СТВОРЮЮТЬСЯ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Ідея/побажання (якщо є)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Словесно та візуально продемонструвати українцям масштаб проблеми - відсутність їхніх даних про право власності у Державному реєстрі майнових прав;  </w:t>
            </w:r>
          </w:p>
          <w:p w:rsidR="00F66D3A" w:rsidRDefault="003B32E9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Показати негативні наслідки відсутності цих даних у Реєстрі - неможливість потім за потреби отримати компе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нсації за пошкоджене/зруйноване житло.</w:t>
            </w:r>
          </w:p>
          <w:p w:rsidR="00F66D3A" w:rsidRDefault="003B32E9">
            <w:pPr>
              <w:numPr>
                <w:ilvl w:val="0"/>
                <w:numId w:val="2"/>
              </w:num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Продемонструвати готовність Фонду допомогти дізнатися про вирішення цієї проблеми більше. Показати, що реально заручитися підтримкою та звернутися по безоплатну правову допомогу до Фонду - як кінцева порада.</w:t>
            </w:r>
          </w:p>
        </w:tc>
      </w:tr>
      <w:tr w:rsidR="00F66D3A" w:rsidTr="003B32E9">
        <w:trPr>
          <w:trHeight w:val="513"/>
        </w:trPr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Обов'язк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ові елементи в кадрі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Лого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БФ “Право на захист”,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лого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УВКБ ООН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Обов’язковий текст у кадрі (слоґан, тощо)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Може бути текст - назви та цифри, відповідно до затвердженого сценарію 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Лексичне  поле (набір слів, фраз, які відображають філософію бренду і відповідають цілям даної кампанії)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Компенсації на знищене, пошкоджене житло, реєстрація права власності, Державний реєстр права власності, безоплатна правова допомога, сприяння обізнанос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ті населення, допомога у вирішенні правових питань, ВПО, постраждалі від війни</w:t>
            </w:r>
          </w:p>
        </w:tc>
      </w:tr>
      <w:tr w:rsidR="00F66D3A" w:rsidTr="003B32E9">
        <w:trPr>
          <w:trHeight w:val="397"/>
        </w:trPr>
        <w:tc>
          <w:tcPr>
            <w:tcW w:w="9952" w:type="dxa"/>
            <w:gridSpan w:val="2"/>
            <w:shd w:val="clear" w:color="auto" w:fill="1D5EAC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СТИЛІСТИКА МАТЕРІАЛІВ, ЩО СТВОРЮЮТЬСЯ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Музичний  супровід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так 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Звуковий супровід (текст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начитування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диктора та мова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начитування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україномовна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озвучка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+ субтитри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укр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. мовою </w:t>
            </w:r>
          </w:p>
        </w:tc>
      </w:tr>
      <w:tr w:rsidR="00F66D3A" w:rsidTr="003B32E9">
        <w:tc>
          <w:tcPr>
            <w:tcW w:w="375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>Референси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(приклади)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hyperlink r:id="rId9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https://www.youtube.com/watch?v=766vIxv4Trw</w:t>
              </w:r>
            </w:hyperlink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Про ОБГ ролики: 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https://www.instagram.com/reel/C31_qeASVUP/?igsh=bHU4ZHpiMWwxejQy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hyperlink r:id="rId10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https://www.facebook.com/watch/?v=405505877160168</w:t>
              </w:r>
            </w:hyperlink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 дітей: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hyperlink r:id="rId11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https://www.instagram.com/reel/C7qYlB-NAFl/?igsh=dHcyaDU3bGxvMHp1</w:t>
              </w:r>
            </w:hyperlink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 шкоду, заподіян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у РФ: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hyperlink r:id="rId12">
              <w:r>
                <w:rPr>
                  <w:rFonts w:ascii="Century Gothic" w:eastAsia="Century Gothic" w:hAnsi="Century Gothic" w:cs="Century Gothic"/>
                  <w:color w:val="1155CC"/>
                  <w:sz w:val="20"/>
                  <w:szCs w:val="20"/>
                  <w:u w:val="single"/>
                </w:rPr>
                <w:t>https://www.instagram.com/reel/C0O6IcqSYFz/?igsh=ejdpNTFxaWwzYWc2</w:t>
              </w:r>
            </w:hyperlink>
          </w:p>
        </w:tc>
      </w:tr>
    </w:tbl>
    <w:p w:rsidR="00F66D3A" w:rsidRDefault="00F66D3A">
      <w:pPr>
        <w:spacing w:after="200"/>
        <w:rPr>
          <w:rFonts w:ascii="Century Gothic" w:eastAsia="Century Gothic" w:hAnsi="Century Gothic" w:cs="Century Gothic"/>
          <w:color w:val="2B333D"/>
          <w:sz w:val="20"/>
          <w:szCs w:val="20"/>
        </w:rPr>
      </w:pPr>
    </w:p>
    <w:tbl>
      <w:tblPr>
        <w:tblStyle w:val="ac"/>
        <w:tblW w:w="9952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6"/>
        <w:gridCol w:w="6556"/>
      </w:tblGrid>
      <w:tr w:rsidR="00F66D3A" w:rsidTr="003B32E9">
        <w:trPr>
          <w:trHeight w:val="397"/>
        </w:trPr>
        <w:tc>
          <w:tcPr>
            <w:tcW w:w="9952" w:type="dxa"/>
            <w:gridSpan w:val="3"/>
            <w:shd w:val="clear" w:color="auto" w:fill="1D5EAC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</w:rPr>
              <w:t>МАТЕРІАЛИ, ЩО Є В НАЯВНОСТІ</w:t>
            </w:r>
          </w:p>
        </w:tc>
      </w:tr>
      <w:tr w:rsidR="00F66D3A" w:rsidTr="003B32E9">
        <w:trPr>
          <w:trHeight w:val="841"/>
        </w:trPr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Надані вихідні матеріали (логотип у векторі .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ai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брендбук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, шрифт)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Логотипи БФ, логотипи УВКБ ООН,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візібіліті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гайд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Фонду</w:t>
            </w:r>
          </w:p>
        </w:tc>
      </w:tr>
      <w:tr w:rsidR="00F66D3A" w:rsidTr="003B32E9">
        <w:trPr>
          <w:trHeight w:val="315"/>
        </w:trPr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Надані матеріали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- 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Надані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аудіоматеріали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(.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wav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)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-</w:t>
            </w:r>
          </w:p>
        </w:tc>
      </w:tr>
      <w:tr w:rsidR="00F66D3A" w:rsidTr="003B32E9">
        <w:trPr>
          <w:trHeight w:val="397"/>
        </w:trPr>
        <w:tc>
          <w:tcPr>
            <w:tcW w:w="9952" w:type="dxa"/>
            <w:gridSpan w:val="3"/>
            <w:shd w:val="clear" w:color="auto" w:fill="DBE5F1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ОРГАНІЗАЦІЙНІ</w:t>
            </w: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 xml:space="preserve"> МОМЕНТИ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Узгодження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Обов’язкове узгодження з БФ на етапах: </w:t>
            </w:r>
          </w:p>
          <w:p w:rsidR="00F66D3A" w:rsidRDefault="003B32E9">
            <w:pPr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пропозиції щодо існуючої концепції відео, візуальних складників і художніх прийомів, персонажів тощо </w:t>
            </w:r>
          </w:p>
          <w:p w:rsidR="00F66D3A" w:rsidRDefault="003B32E9">
            <w:pPr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підготовка до створення анімації згідно погодженого сценарію.</w:t>
            </w:r>
          </w:p>
          <w:p w:rsidR="00F66D3A" w:rsidRDefault="003B32E9">
            <w:pPr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підготовка до монтажу фінального відеоматеріалу</w:t>
            </w:r>
          </w:p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Просимо чотири кола правок + можливість дода</w:t>
            </w: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 xml:space="preserve">тково звернутися у випадку коментарів під час надання матеріалу для отримання висновку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соц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 xml:space="preserve">. реклами (найчастіше це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заблюрити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 xml:space="preserve"> ті чи інші елементи)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Якщо є, можливі обмеження майнових прав інтелектуальної власності, які передають Замовникові, термін дії, тер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иторія дії майнових прав і способи використання Творів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Маємо отримати повні права на відео, аби безперешкодно поширювати його (та промотувати за потреби). </w:t>
            </w:r>
          </w:p>
        </w:tc>
      </w:tr>
      <w:tr w:rsidR="00F66D3A" w:rsidTr="003B32E9">
        <w:trPr>
          <w:trHeight w:val="618"/>
        </w:trPr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орг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. моменти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Потрібен досвід роботи з соціальними/гуманітарними темами</w:t>
            </w:r>
          </w:p>
          <w:p w:rsidR="00F66D3A" w:rsidRDefault="003B32E9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>Необхідно забезпечити я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кісну картинку анімації,  графіку, монтаж, якісний звук (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начитки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ті звуковий супровід)</w:t>
            </w:r>
          </w:p>
          <w:p w:rsidR="00F66D3A" w:rsidRDefault="003B32E9">
            <w:pPr>
              <w:numPr>
                <w:ilvl w:val="0"/>
                <w:numId w:val="3"/>
              </w:num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Координація з командою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проєкту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для узгодження героїв, меседжів</w:t>
            </w:r>
          </w:p>
        </w:tc>
      </w:tr>
      <w:tr w:rsidR="00F66D3A" w:rsidTr="003B32E9">
        <w:trPr>
          <w:trHeight w:val="618"/>
        </w:trPr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 xml:space="preserve">Дата заповнення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брифа</w:t>
            </w:r>
            <w:proofErr w:type="spellEnd"/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08.08.2025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Планова дата початку співпраці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після проведення тендеру (приблизно - кінець серпня - перша половина вересня)</w:t>
            </w:r>
          </w:p>
        </w:tc>
      </w:tr>
      <w:tr w:rsidR="00F66D3A" w:rsidTr="003B32E9"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Планова дата здачі матеріалів</w:t>
            </w:r>
          </w:p>
        </w:tc>
        <w:tc>
          <w:tcPr>
            <w:tcW w:w="65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кінець вересня</w:t>
            </w:r>
          </w:p>
        </w:tc>
      </w:tr>
      <w:tr w:rsidR="003B32E9" w:rsidTr="003B32E9">
        <w:trPr>
          <w:trHeight w:val="4407"/>
        </w:trPr>
        <w:tc>
          <w:tcPr>
            <w:tcW w:w="33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2E9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</w:p>
          <w:p w:rsid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Вимоги до подання пропозицій</w:t>
            </w:r>
          </w:p>
        </w:tc>
        <w:tc>
          <w:tcPr>
            <w:tcW w:w="6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2E9" w:rsidRP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1. До участі допускаються фізичні особи-підприємці (ФОП) або юридичні особи (ТОВ), які мають право на здійснення діяльності, пов’язаної з виробництвом </w:t>
            </w:r>
            <w:proofErr w:type="spellStart"/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відеоконтенту</w:t>
            </w:r>
            <w:proofErr w:type="spellEnd"/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.</w:t>
            </w:r>
          </w:p>
          <w:p w:rsidR="003B32E9" w:rsidRP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Копії реєстраційних документів (для ФОП або ТОВ). 2. Портфоліо ( з вказанням досвіду роботи з соціальними/гуманітарними темами за наявності)</w:t>
            </w:r>
          </w:p>
          <w:p w:rsidR="003B32E9" w:rsidRP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3. Терміни виконання завдання 4. Заповнений додаток В підписаний </w:t>
            </w:r>
            <w:proofErr w:type="spellStart"/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відсканований</w:t>
            </w:r>
            <w:proofErr w:type="spellEnd"/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PDF форматі. Вартість в Вашій фінансовій пропозиції має бути вказана з урахуванням всіх додаткових витрат і податків.</w:t>
            </w:r>
          </w:p>
          <w:p w:rsidR="003B32E9" w:rsidRP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5. Контактні дані для укладення договору.</w:t>
            </w:r>
          </w:p>
          <w:p w:rsidR="003B32E9" w:rsidRPr="003B32E9" w:rsidRDefault="003B32E9" w:rsidP="003B32E9">
            <w:pPr>
              <w:spacing w:after="20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6. Відгуки за наявності.</w:t>
            </w:r>
            <w:bookmarkStart w:id="0" w:name="_GoBack"/>
            <w:bookmarkEnd w:id="0"/>
          </w:p>
        </w:tc>
      </w:tr>
      <w:tr w:rsidR="003B32E9" w:rsidTr="003B32E9">
        <w:trPr>
          <w:trHeight w:val="609"/>
        </w:trPr>
        <w:tc>
          <w:tcPr>
            <w:tcW w:w="99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2E9" w:rsidRDefault="003B32E9" w:rsidP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Критерії відбору переможця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32E9" w:rsidRDefault="003B32E9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1. Наявність успішного досвіду в створенні інформаційних </w:t>
            </w: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анімаційних відео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начиткою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для громадського сектору, які мають на меті роз'яснення складних речей та мали просвітницьку роль (подати портфоліо у вигляді текстового документа з посиланнями на відео або презентація з посиланнями)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0-20 балів</w:t>
            </w:r>
          </w:p>
          <w:p w:rsidR="00F66D3A" w:rsidRDefault="00F66D3A">
            <w:pPr>
              <w:spacing w:after="200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20 балів - мають великий досвід в створенні таких відеоматеріалів, мають досвід роботи з інфографікою, візуальні рішення посилюють основні меседжі, приклади зі складною анімацією, використання у роликах інфографіки (потрібно надати приклади вже реалізовани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проєктів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); понад 10 робіт, підтвердження співпраці від замовника буде бонусом. У портфоліо є роботи з НГО сектору.</w:t>
            </w:r>
          </w:p>
          <w:p w:rsidR="00F66D3A" w:rsidRDefault="00F66D3A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10 балів - мають декілька таких робіт в портфоліо; 5-10 робіт. У портфоліо є роботи з НГО сектору.</w:t>
            </w:r>
          </w:p>
          <w:p w:rsidR="00F66D3A" w:rsidRDefault="00F66D3A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5 балів -  мають до 5 робіт у портфолі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о, не НГО сектор.</w:t>
            </w:r>
          </w:p>
          <w:p w:rsidR="00F66D3A" w:rsidRDefault="00F66D3A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 w:rsidP="003B32E9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 балів - не мають такого досвіду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Pr="003B32E9" w:rsidRDefault="003B32E9">
            <w:pPr>
              <w:spacing w:after="200"/>
              <w:jc w:val="both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Драфтовий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сценарій (текстовий опис того, що буде зніматися (в загальний рисах (персонаж, кольорова гама, вид анімації тощо) +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референси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схожих робіт, щоб зрозуміти стиль, описати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текстово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прийоми, які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 xml:space="preserve">використовують в анімації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ітд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. )   щодо візуального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стилю, формату подачі, аби вигідно підкреслити основні меседжі матеріалів; досвід роботи з інфографікою для спрощення складної інформації</w:t>
            </w: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0-</w:t>
            </w:r>
            <w:r w:rsidRPr="003B32E9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 балів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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30 балів — Підрядник представив продуману концепцію відео у вигляді текстового документа або презентації (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Power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poi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nt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Google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Canva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тощо), яка глибоко резонує з ідеєю кампанії. </w:t>
            </w: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Є описана пропозиція щодо сценарію, візуального стилю, персонажів, атмосфери, стилістики кадрування, наявність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референсів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. Бонусом буде аналог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сторіборду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. 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  20 балів — Представлено базову, з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агалом релевантну ідею сценарію та подачі у вигляді текстового документа, яка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 xml:space="preserve">відповідає концепції, але потребує уточнення або креативного доопрацювання. Надані відповідні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референси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.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  10 балів — Ідея у вигляді текстового документа нечітка або не відповід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ає тематиці, відсутнє обґрунтування вибору стилю чи формату.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Кампанійний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контекст не враховано, пропозиція виглядає шаблонною.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Референси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не надані.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  0 балів — Релевантна ідея відсутня, подані матеріали не відповідають тематиці або суперечать цінностям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оєкту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Референси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не надані.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Pr="003B32E9" w:rsidRDefault="003B32E9">
            <w:pPr>
              <w:spacing w:after="200"/>
              <w:jc w:val="both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lastRenderedPageBreak/>
              <w:t>3. Терміни виконання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0-20 балів</w:t>
            </w:r>
          </w:p>
        </w:tc>
        <w:tc>
          <w:tcPr>
            <w:tcW w:w="65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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20 балів — Підрядник готовий розробити та погодити анімацію  протягом періоду до 2 тижнів після затвердження сценаріїв. Чітко прописаний графік робіт (з розбивкою по днях, у вигляді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excel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таблиці, так званий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таймлайн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), враховано етапи погодження.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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15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балів — Вказаний термін виконання до 4 тижнів (місяця). Загалом реалістичний план, проте без детального розпису або з можливими ризиками затримки.  Чітко прописаний графік робіт (з розбивкою по днях, у вигляді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excel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таблиці, так званий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таймлайн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), враховано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 етапи погодження. 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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10 балів — Термін виконання від 4 до 5 тижнів, або терміни не узгоджені з очікуваним графіком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проєкту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. Наявні загальні оцінки без деталізації процесу, враховано етапи погодження.</w:t>
            </w:r>
          </w:p>
          <w:p w:rsidR="003B32E9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</w:p>
          <w:p w:rsidR="00F66D3A" w:rsidRDefault="003B32E9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 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0 балів — Вказано термін понад 5 тижнів, або взагал</w:t>
            </w: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 xml:space="preserve">і не вказано терміни виконання. Пропозиція не відповідає часовим рамкам </w:t>
            </w:r>
            <w:proofErr w:type="spellStart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проєкту</w:t>
            </w:r>
            <w:proofErr w:type="spellEnd"/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.</w:t>
            </w:r>
          </w:p>
        </w:tc>
      </w:tr>
      <w:tr w:rsidR="00F66D3A" w:rsidTr="003B32E9">
        <w:tc>
          <w:tcPr>
            <w:tcW w:w="3390" w:type="dxa"/>
            <w:shd w:val="clear" w:color="auto" w:fill="auto"/>
            <w:vAlign w:val="center"/>
          </w:tcPr>
          <w:p w:rsidR="00F66D3A" w:rsidRDefault="003B32E9">
            <w:pPr>
              <w:spacing w:after="200"/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</w:rPr>
              <w:t>Всього</w:t>
            </w:r>
          </w:p>
        </w:tc>
        <w:tc>
          <w:tcPr>
            <w:tcW w:w="6562" w:type="dxa"/>
            <w:gridSpan w:val="2"/>
            <w:shd w:val="clear" w:color="auto" w:fill="auto"/>
            <w:vAlign w:val="center"/>
          </w:tcPr>
          <w:p w:rsidR="00F66D3A" w:rsidRDefault="003B32E9">
            <w:pPr>
              <w:spacing w:after="200"/>
              <w:jc w:val="center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</w:rPr>
              <w:t>70 балів</w:t>
            </w:r>
          </w:p>
        </w:tc>
      </w:tr>
    </w:tbl>
    <w:p w:rsidR="00F66D3A" w:rsidRDefault="00F66D3A" w:rsidP="003B32E9">
      <w:pPr>
        <w:spacing w:after="200"/>
        <w:rPr>
          <w:rFonts w:ascii="Calibri" w:eastAsia="Calibri" w:hAnsi="Calibri" w:cs="Calibri"/>
        </w:rPr>
      </w:pPr>
    </w:p>
    <w:sectPr w:rsidR="00F66D3A" w:rsidSect="003B32E9">
      <w:pgSz w:w="11909" w:h="16834"/>
      <w:pgMar w:top="851" w:right="852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6750"/>
    <w:multiLevelType w:val="multilevel"/>
    <w:tmpl w:val="75D27B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60EA9"/>
    <w:multiLevelType w:val="multilevel"/>
    <w:tmpl w:val="2F985E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E91AF1"/>
    <w:multiLevelType w:val="multilevel"/>
    <w:tmpl w:val="7F3245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AB157D"/>
    <w:multiLevelType w:val="multilevel"/>
    <w:tmpl w:val="45B21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A478BC"/>
    <w:multiLevelType w:val="multilevel"/>
    <w:tmpl w:val="440CC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3A"/>
    <w:rsid w:val="003B32E9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3CF"/>
  <w15:docId w15:val="{16771985-7000-4A42-BE50-568A4E73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Normal (Web)"/>
    <w:basedOn w:val="a"/>
    <w:uiPriority w:val="99"/>
    <w:semiHidden/>
    <w:unhideWhenUsed/>
    <w:rsid w:val="003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ight2prote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right2protection" TargetMode="External"/><Relationship Id="rId12" Type="http://schemas.openxmlformats.org/officeDocument/2006/relationships/hyperlink" Target="https://www.instagram.com/reel/C0O6IcqSYFz/?igsh=ejdpNTFxaWwzYWc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2p.org.ua/" TargetMode="External"/><Relationship Id="rId11" Type="http://schemas.openxmlformats.org/officeDocument/2006/relationships/hyperlink" Target="https://www.instagram.com/reel/C7qYlB-NAFl/?igsh=dHcyaDU3bGxvMHp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watch/?v=405505877160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66vIxv4Tr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TsVV72IKmMsEmEkMLRFGA+PtA==">CgMxLjA4AHIhMUNhQ1RleU5EdVVZMi1sYWZ3d3VuMVJYVHpSRFdLbWNB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6255</Words>
  <Characters>3566</Characters>
  <Application>Microsoft Office Word</Application>
  <DocSecurity>0</DocSecurity>
  <Lines>29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2025-08-14T07:13:00Z</dcterms:created>
  <dcterms:modified xsi:type="dcterms:W3CDTF">2025-08-14T07:21:00Z</dcterms:modified>
</cp:coreProperties>
</file>