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BB5190" w:rsidRPr="00C22BD5" w:rsidRDefault="00892C6D">
      <w:pPr>
        <w:spacing w:before="240"/>
        <w:jc w:val="center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ТЕХНІЧНЕ ЗАВДАННЯ</w:t>
      </w:r>
    </w:p>
    <w:p w14:paraId="00000002" w14:textId="57BC8E07" w:rsidR="00BB5190" w:rsidRPr="00C22BD5" w:rsidRDefault="00892C6D">
      <w:pPr>
        <w:spacing w:before="240"/>
        <w:jc w:val="center"/>
        <w:rPr>
          <w:rFonts w:ascii="Times New Roman" w:eastAsia="Times New Roman" w:hAnsi="Times New Roman" w:cs="Times New Roman"/>
          <w:color w:val="000000" w:themeColor="text1"/>
        </w:rPr>
      </w:pPr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на </w:t>
      </w:r>
      <w:proofErr w:type="spellStart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залучення</w:t>
      </w:r>
      <w:proofErr w:type="spellEnd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консалтингового партнера для </w:t>
      </w:r>
      <w:proofErr w:type="spellStart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проведення</w:t>
      </w:r>
      <w:proofErr w:type="spellEnd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організаційної</w:t>
      </w:r>
      <w:proofErr w:type="spellEnd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діагностики</w:t>
      </w:r>
      <w:proofErr w:type="spellEnd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, </w:t>
      </w:r>
      <w:proofErr w:type="spellStart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розробки</w:t>
      </w:r>
      <w:proofErr w:type="spellEnd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організаційної</w:t>
      </w:r>
      <w:proofErr w:type="spellEnd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моделі</w:t>
      </w:r>
      <w:proofErr w:type="spellEnd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та </w:t>
      </w:r>
      <w:proofErr w:type="spellStart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супроводу</w:t>
      </w:r>
      <w:proofErr w:type="spellEnd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впровадження</w:t>
      </w:r>
      <w:proofErr w:type="spellEnd"/>
    </w:p>
    <w:p w14:paraId="00000003" w14:textId="77777777" w:rsidR="00BB5190" w:rsidRPr="00C22BD5" w:rsidRDefault="00892C6D">
      <w:pPr>
        <w:spacing w:before="240"/>
        <w:jc w:val="both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1. </w:t>
      </w:r>
      <w:proofErr w:type="spellStart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Загальна</w:t>
      </w:r>
      <w:proofErr w:type="spellEnd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інформація</w:t>
      </w:r>
      <w:proofErr w:type="spellEnd"/>
    </w:p>
    <w:p w14:paraId="00000004" w14:textId="77BEA035" w:rsidR="00BB5190" w:rsidRPr="00C22BD5" w:rsidRDefault="00892C6D">
      <w:pPr>
        <w:spacing w:before="24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Предмет </w:t>
      </w:r>
      <w:proofErr w:type="spellStart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закупівлі</w:t>
      </w:r>
      <w:proofErr w:type="spellEnd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:</w:t>
      </w:r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Послуги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у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сфері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організаційного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розвитку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(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організаційний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дизайн).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Очікується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що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Виконавець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працюватиме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у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форматі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поєднання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фасилітації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, консалтингу та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менторингу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, з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поступовою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передачею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частини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функцій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команді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Фонду.</w:t>
      </w:r>
    </w:p>
    <w:p w14:paraId="00000005" w14:textId="77777777" w:rsidR="00BB5190" w:rsidRPr="00C22BD5" w:rsidRDefault="00892C6D">
      <w:pPr>
        <w:spacing w:before="240"/>
        <w:jc w:val="both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Тип </w:t>
      </w:r>
      <w:proofErr w:type="spellStart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послуг</w:t>
      </w:r>
      <w:proofErr w:type="spellEnd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:</w:t>
      </w:r>
    </w:p>
    <w:p w14:paraId="00000006" w14:textId="77777777" w:rsidR="00BB5190" w:rsidRPr="00C22BD5" w:rsidRDefault="00892C6D">
      <w:pPr>
        <w:numPr>
          <w:ilvl w:val="0"/>
          <w:numId w:val="21"/>
        </w:numPr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проведення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організаційної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діагностики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>;</w:t>
      </w:r>
    </w:p>
    <w:p w14:paraId="00000008" w14:textId="2CE028B0" w:rsidR="00BB5190" w:rsidRPr="00C22BD5" w:rsidRDefault="00892C6D" w:rsidP="000166CD">
      <w:pPr>
        <w:numPr>
          <w:ilvl w:val="0"/>
          <w:numId w:val="21"/>
        </w:numPr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фасилітація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стратегічн</w:t>
      </w:r>
      <w:r w:rsidR="000166CD" w:rsidRPr="00C22BD5">
        <w:rPr>
          <w:rFonts w:ascii="Times New Roman" w:eastAsia="Times New Roman" w:hAnsi="Times New Roman" w:cs="Times New Roman"/>
          <w:color w:val="000000" w:themeColor="text1"/>
          <w:lang w:val="uk-UA"/>
        </w:rPr>
        <w:t>их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сесі</w:t>
      </w:r>
      <w:proofErr w:type="spellEnd"/>
      <w:r w:rsidR="000166CD" w:rsidRPr="00C22BD5">
        <w:rPr>
          <w:rFonts w:ascii="Times New Roman" w:eastAsia="Times New Roman" w:hAnsi="Times New Roman" w:cs="Times New Roman"/>
          <w:color w:val="000000" w:themeColor="text1"/>
          <w:lang w:val="uk-UA"/>
        </w:rPr>
        <w:t>й</w:t>
      </w:r>
      <w:r w:rsidRPr="00C22BD5">
        <w:rPr>
          <w:rFonts w:ascii="Times New Roman" w:eastAsia="Times New Roman" w:hAnsi="Times New Roman" w:cs="Times New Roman"/>
          <w:color w:val="000000" w:themeColor="text1"/>
        </w:rPr>
        <w:t>;</w:t>
      </w:r>
    </w:p>
    <w:p w14:paraId="0000000A" w14:textId="5EDCC8F2" w:rsidR="00BB5190" w:rsidRPr="00C22BD5" w:rsidRDefault="00892C6D" w:rsidP="000166CD">
      <w:pPr>
        <w:numPr>
          <w:ilvl w:val="0"/>
          <w:numId w:val="21"/>
        </w:numPr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менторський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супровід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керівної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команди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0000000B" w14:textId="12284F72" w:rsidR="00BB5190" w:rsidRPr="00C22BD5" w:rsidRDefault="00892C6D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Формат </w:t>
      </w:r>
      <w:proofErr w:type="spellStart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надання</w:t>
      </w:r>
      <w:proofErr w:type="spellEnd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послуг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: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Гібридн</w:t>
      </w:r>
      <w:r w:rsidRPr="00C22BD5">
        <w:rPr>
          <w:rFonts w:ascii="Times New Roman" w:eastAsia="Times New Roman" w:hAnsi="Times New Roman" w:cs="Times New Roman"/>
          <w:color w:val="000000" w:themeColor="text1"/>
          <w:lang w:val="uk-UA"/>
        </w:rPr>
        <w:t>ий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(онлайн/офлайн).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Можливі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офлайн заходи для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обговорення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стратегії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та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моніторингові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зустрічі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у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Києві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.  </w:t>
      </w:r>
    </w:p>
    <w:p w14:paraId="0000000C" w14:textId="77777777" w:rsidR="00BB5190" w:rsidRPr="00C22BD5" w:rsidRDefault="00892C6D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Кількість</w:t>
      </w:r>
      <w:proofErr w:type="spellEnd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надавачів</w:t>
      </w:r>
      <w:proofErr w:type="spellEnd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послуг</w:t>
      </w:r>
      <w:proofErr w:type="spellEnd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:</w:t>
      </w:r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в рамках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даного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тендеру буде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відібрано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1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переможця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0000000D" w14:textId="1423500A" w:rsidR="00BB5190" w:rsidRPr="00C22BD5" w:rsidRDefault="00892C6D">
      <w:pPr>
        <w:spacing w:before="240" w:after="240"/>
        <w:ind w:right="600"/>
        <w:jc w:val="both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proofErr w:type="spellStart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Орієнтовна</w:t>
      </w:r>
      <w:proofErr w:type="spellEnd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тривалість</w:t>
      </w:r>
      <w:proofErr w:type="spellEnd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проєкту</w:t>
      </w:r>
      <w:proofErr w:type="spellEnd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: </w:t>
      </w:r>
      <w:r w:rsidR="00C20A6A" w:rsidRPr="00C22BD5">
        <w:rPr>
          <w:rFonts w:ascii="Times New Roman" w:eastAsia="Times New Roman" w:hAnsi="Times New Roman" w:cs="Times New Roman"/>
          <w:b/>
          <w:bCs/>
          <w:color w:val="000000" w:themeColor="text1"/>
          <w:lang w:val="uk-UA"/>
        </w:rPr>
        <w:t xml:space="preserve">до 9ти місяців </w:t>
      </w:r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(з </w:t>
      </w:r>
      <w:r w:rsidR="00327B98" w:rsidRPr="00C22BD5">
        <w:rPr>
          <w:rFonts w:ascii="Times New Roman" w:eastAsia="Times New Roman" w:hAnsi="Times New Roman" w:cs="Times New Roman"/>
          <w:b/>
          <w:bCs/>
          <w:color w:val="000000" w:themeColor="text1"/>
          <w:lang w:val="uk-UA"/>
        </w:rPr>
        <w:t>липня</w:t>
      </w:r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2026 року</w:t>
      </w:r>
      <w:r w:rsidR="00C20A6A" w:rsidRPr="00C22BD5">
        <w:rPr>
          <w:rFonts w:ascii="Times New Roman" w:eastAsia="Times New Roman" w:hAnsi="Times New Roman" w:cs="Times New Roman"/>
          <w:b/>
          <w:bCs/>
          <w:color w:val="000000" w:themeColor="text1"/>
          <w:lang w:val="uk-UA"/>
        </w:rPr>
        <w:t xml:space="preserve"> по березень 2027 року</w:t>
      </w:r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)</w:t>
      </w:r>
    </w:p>
    <w:p w14:paraId="64AF410F" w14:textId="731D62CE" w:rsidR="00445CED" w:rsidRPr="00C22BD5" w:rsidRDefault="00445CED">
      <w:pPr>
        <w:spacing w:before="240" w:after="240"/>
        <w:ind w:right="600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Учасник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може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запропонувати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власний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підхід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методологію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та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етапи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реалізації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проєкту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якщо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вони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забезпечують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досягнення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мети,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очікуваних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результатів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та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обсягу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послуг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визначених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цим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Технічним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завданням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.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Запропонований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підхід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має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бути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обґрунтованим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реалістичним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і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містити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пояснення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логіки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роботи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ролі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Виконавця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та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залучення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команди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Фонду на кожному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етапі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0000000E" w14:textId="77777777" w:rsidR="00BB5190" w:rsidRPr="00C22BD5" w:rsidRDefault="00892C6D">
      <w:pPr>
        <w:spacing w:before="240"/>
        <w:jc w:val="both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2. </w:t>
      </w:r>
      <w:proofErr w:type="spellStart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Обґрунтування</w:t>
      </w:r>
      <w:proofErr w:type="spellEnd"/>
    </w:p>
    <w:p w14:paraId="0000000F" w14:textId="77777777" w:rsidR="00BB5190" w:rsidRPr="00C22BD5" w:rsidRDefault="00892C6D">
      <w:pPr>
        <w:spacing w:before="24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Фонд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знаходиться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на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етапі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інституційного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розвитку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що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потребує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системного перегляду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підходів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до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управління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та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організації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роботи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00000010" w14:textId="77777777" w:rsidR="00BB5190" w:rsidRPr="00C22BD5" w:rsidRDefault="00892C6D">
      <w:pPr>
        <w:spacing w:before="240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Поточні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виклики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включають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>:</w:t>
      </w:r>
    </w:p>
    <w:p w14:paraId="00000011" w14:textId="77777777" w:rsidR="00BB5190" w:rsidRPr="00C22BD5" w:rsidRDefault="00892C6D">
      <w:pPr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необхідність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уточнення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організаційної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структури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відповідно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до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стратегічних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цілей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>;</w:t>
      </w:r>
    </w:p>
    <w:p w14:paraId="00000012" w14:textId="77777777" w:rsidR="00BB5190" w:rsidRPr="00C22BD5" w:rsidRDefault="00892C6D">
      <w:pPr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підвищення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ефективності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управлінських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функцій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>;</w:t>
      </w:r>
    </w:p>
    <w:p w14:paraId="00000013" w14:textId="77777777" w:rsidR="00BB5190" w:rsidRPr="00C22BD5" w:rsidRDefault="00892C6D">
      <w:pPr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нечіткий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або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частково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дубльований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розподіл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ролей і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відповідальностей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>;</w:t>
      </w:r>
    </w:p>
    <w:p w14:paraId="00000014" w14:textId="77777777" w:rsidR="00BB5190" w:rsidRPr="00C22BD5" w:rsidRDefault="00892C6D">
      <w:pPr>
        <w:numPr>
          <w:ilvl w:val="0"/>
          <w:numId w:val="7"/>
        </w:numPr>
        <w:spacing w:after="240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складності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у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взаємодії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між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підрозділами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та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рівнями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управління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00000015" w14:textId="77777777" w:rsidR="00BB5190" w:rsidRPr="00C22BD5" w:rsidRDefault="00892C6D">
      <w:pPr>
        <w:spacing w:before="24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У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зв’язку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з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цим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фонд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потребує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зовнішньої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експертної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підтримки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, яка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поєднує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>:</w:t>
      </w:r>
    </w:p>
    <w:p w14:paraId="00000016" w14:textId="77777777" w:rsidR="00BB5190" w:rsidRPr="00C22BD5" w:rsidRDefault="00892C6D">
      <w:pPr>
        <w:numPr>
          <w:ilvl w:val="0"/>
          <w:numId w:val="14"/>
        </w:numPr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аналітичний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підхід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(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діагностика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>);</w:t>
      </w:r>
    </w:p>
    <w:p w14:paraId="00000017" w14:textId="77777777" w:rsidR="00BB5190" w:rsidRPr="00C22BD5" w:rsidRDefault="00892C6D">
      <w:pPr>
        <w:numPr>
          <w:ilvl w:val="0"/>
          <w:numId w:val="14"/>
        </w:numPr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фасилітацію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прийняття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рішень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>;</w:t>
      </w:r>
    </w:p>
    <w:p w14:paraId="00000018" w14:textId="77777777" w:rsidR="00BB5190" w:rsidRPr="00C22BD5" w:rsidRDefault="00892C6D">
      <w:pPr>
        <w:numPr>
          <w:ilvl w:val="0"/>
          <w:numId w:val="14"/>
        </w:numPr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практичний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досвід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побудови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організаційних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моделей;</w:t>
      </w:r>
    </w:p>
    <w:p w14:paraId="00000019" w14:textId="77777777" w:rsidR="00BB5190" w:rsidRPr="00C22BD5" w:rsidRDefault="00892C6D">
      <w:pPr>
        <w:numPr>
          <w:ilvl w:val="0"/>
          <w:numId w:val="14"/>
        </w:numPr>
        <w:spacing w:after="240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супровід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впровадження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змін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0000001A" w14:textId="77777777" w:rsidR="00BB5190" w:rsidRPr="00C22BD5" w:rsidRDefault="00892C6D">
      <w:pPr>
        <w:spacing w:before="240"/>
        <w:jc w:val="both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3. Мета </w:t>
      </w:r>
      <w:proofErr w:type="spellStart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проєкту</w:t>
      </w:r>
      <w:proofErr w:type="spellEnd"/>
    </w:p>
    <w:p w14:paraId="0000001B" w14:textId="77777777" w:rsidR="00BB5190" w:rsidRPr="00C22BD5" w:rsidRDefault="00892C6D">
      <w:pPr>
        <w:spacing w:before="240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Посилення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організаційної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спроможності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фонду через:</w:t>
      </w:r>
    </w:p>
    <w:p w14:paraId="0000001C" w14:textId="77777777" w:rsidR="00BB5190" w:rsidRPr="00C22BD5" w:rsidRDefault="00892C6D">
      <w:pPr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формування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узгодженої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цільової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організаційної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моделі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>;</w:t>
      </w:r>
    </w:p>
    <w:p w14:paraId="0000001D" w14:textId="77777777" w:rsidR="00BB5190" w:rsidRPr="00C22BD5" w:rsidRDefault="00892C6D">
      <w:pPr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оптимізацію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управлінських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функцій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>;</w:t>
      </w:r>
    </w:p>
    <w:p w14:paraId="0000001E" w14:textId="77777777" w:rsidR="00BB5190" w:rsidRPr="00C22BD5" w:rsidRDefault="00892C6D">
      <w:pPr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визначення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чітких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ролей та зон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відповідальності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>;</w:t>
      </w:r>
    </w:p>
    <w:p w14:paraId="0000001F" w14:textId="77777777" w:rsidR="00BB5190" w:rsidRPr="00C22BD5" w:rsidRDefault="00892C6D">
      <w:pPr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розробку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реалістичного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плану переходу;</w:t>
      </w:r>
    </w:p>
    <w:p w14:paraId="00000020" w14:textId="77777777" w:rsidR="00BB5190" w:rsidRPr="00C22BD5" w:rsidRDefault="00892C6D">
      <w:pPr>
        <w:numPr>
          <w:ilvl w:val="0"/>
          <w:numId w:val="4"/>
        </w:numPr>
        <w:spacing w:after="240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lastRenderedPageBreak/>
        <w:t>підтримку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керівництва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у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впровадженні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змін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00000021" w14:textId="77777777" w:rsidR="00BB5190" w:rsidRPr="00C22BD5" w:rsidRDefault="00892C6D">
      <w:pPr>
        <w:spacing w:before="240" w:after="240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Проєкт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має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базуватись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на:</w:t>
      </w:r>
    </w:p>
    <w:p w14:paraId="00000022" w14:textId="77777777" w:rsidR="00BB5190" w:rsidRPr="00C22BD5" w:rsidRDefault="00892C6D">
      <w:pPr>
        <w:numPr>
          <w:ilvl w:val="0"/>
          <w:numId w:val="9"/>
        </w:numPr>
        <w:spacing w:before="240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затверджених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стратегічних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цілях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фонду на 2024–2028 роки;</w:t>
      </w:r>
    </w:p>
    <w:p w14:paraId="00000023" w14:textId="77777777" w:rsidR="00BB5190" w:rsidRPr="00C22BD5" w:rsidRDefault="00892C6D">
      <w:pPr>
        <w:numPr>
          <w:ilvl w:val="0"/>
          <w:numId w:val="9"/>
        </w:numPr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верхньорівневій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архітектурі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процесів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>;</w:t>
      </w:r>
    </w:p>
    <w:p w14:paraId="00000024" w14:textId="77777777" w:rsidR="00BB5190" w:rsidRPr="00C22BD5" w:rsidRDefault="00892C6D">
      <w:pPr>
        <w:numPr>
          <w:ilvl w:val="0"/>
          <w:numId w:val="9"/>
        </w:numPr>
        <w:spacing w:after="240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поточній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бізнес-моделі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організації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00000025" w14:textId="77777777" w:rsidR="00BB5190" w:rsidRPr="00C22BD5" w:rsidRDefault="00892C6D">
      <w:pPr>
        <w:spacing w:before="240" w:after="240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Очікується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що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організаційна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модель буде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напряму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пов’язана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з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цими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елементами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та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забезпечуватиме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їх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реалізацію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00000026" w14:textId="77777777" w:rsidR="00BB5190" w:rsidRPr="00C22BD5" w:rsidRDefault="00892C6D">
      <w:pPr>
        <w:spacing w:after="240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Важливою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складовою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проєкту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є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розвиток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внутрішньої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спроможності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команди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самостійно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працювати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з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організаційною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та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операційною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моделлю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включно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з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прийняттям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управлінських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рішень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та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впровадженням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змін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00000027" w14:textId="77777777" w:rsidR="00BB5190" w:rsidRPr="00C22BD5" w:rsidRDefault="00892C6D">
      <w:pPr>
        <w:spacing w:before="240"/>
        <w:jc w:val="both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4. </w:t>
      </w:r>
      <w:proofErr w:type="spellStart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Етапи</w:t>
      </w:r>
      <w:proofErr w:type="spellEnd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реалізації</w:t>
      </w:r>
      <w:proofErr w:type="spellEnd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проєкту</w:t>
      </w:r>
      <w:proofErr w:type="spellEnd"/>
    </w:p>
    <w:p w14:paraId="00000028" w14:textId="42B4D213" w:rsidR="00BB5190" w:rsidRPr="00C22BD5" w:rsidRDefault="00892C6D">
      <w:pPr>
        <w:spacing w:before="240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Проєкт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реалізується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327B98" w:rsidRPr="00C22BD5">
        <w:rPr>
          <w:rFonts w:ascii="Times New Roman" w:eastAsia="Times New Roman" w:hAnsi="Times New Roman" w:cs="Times New Roman"/>
          <w:color w:val="000000" w:themeColor="text1"/>
          <w:lang w:val="uk-UA"/>
        </w:rPr>
        <w:t>в наступних</w:t>
      </w:r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взаємопов’язаних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етапах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>:</w:t>
      </w:r>
    </w:p>
    <w:p w14:paraId="00000029" w14:textId="731E622F" w:rsidR="00BB5190" w:rsidRPr="00C22BD5" w:rsidRDefault="00892C6D">
      <w:pPr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Організаційна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діагностика</w:t>
      </w:r>
      <w:proofErr w:type="spellEnd"/>
    </w:p>
    <w:p w14:paraId="6FA99072" w14:textId="524F9E64" w:rsidR="00327B98" w:rsidRPr="00C22BD5" w:rsidRDefault="000166CD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C22BD5">
        <w:rPr>
          <w:rFonts w:ascii="Times New Roman" w:eastAsia="Times New Roman" w:hAnsi="Times New Roman" w:cs="Times New Roman"/>
          <w:color w:val="000000" w:themeColor="text1"/>
        </w:rPr>
        <w:t>Консультації щодо організаційного дизайну</w:t>
      </w:r>
    </w:p>
    <w:p w14:paraId="0000002B" w14:textId="66054469" w:rsidR="00BB5190" w:rsidRPr="00C22BD5" w:rsidRDefault="00892C6D" w:rsidP="00327B98">
      <w:pPr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Стратегічна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сесія</w:t>
      </w:r>
      <w:proofErr w:type="spellEnd"/>
      <w:r w:rsidR="00327B98" w:rsidRPr="00C22BD5">
        <w:rPr>
          <w:rFonts w:ascii="Times New Roman" w:eastAsia="Times New Roman" w:hAnsi="Times New Roman" w:cs="Times New Roman"/>
          <w:color w:val="000000" w:themeColor="text1"/>
          <w:lang w:val="uk-UA"/>
        </w:rPr>
        <w:t xml:space="preserve"> та р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озробка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плану переходу</w:t>
      </w:r>
    </w:p>
    <w:p w14:paraId="0000002C" w14:textId="77777777" w:rsidR="00BB5190" w:rsidRPr="00C22BD5" w:rsidRDefault="00892C6D">
      <w:pPr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Менторський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супровід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керівництва</w:t>
      </w:r>
      <w:proofErr w:type="spellEnd"/>
    </w:p>
    <w:p w14:paraId="0000002D" w14:textId="77777777" w:rsidR="00BB5190" w:rsidRPr="00C22BD5" w:rsidRDefault="00892C6D">
      <w:pPr>
        <w:numPr>
          <w:ilvl w:val="0"/>
          <w:numId w:val="1"/>
        </w:numPr>
        <w:spacing w:after="240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Підсумкова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(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рефлексійна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)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сесія</w:t>
      </w:r>
      <w:proofErr w:type="spellEnd"/>
    </w:p>
    <w:p w14:paraId="0000002E" w14:textId="77777777" w:rsidR="00BB5190" w:rsidRPr="00C22BD5" w:rsidRDefault="00892C6D">
      <w:pPr>
        <w:spacing w:before="240"/>
        <w:jc w:val="both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5. </w:t>
      </w:r>
      <w:proofErr w:type="spellStart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Обсяг</w:t>
      </w:r>
      <w:proofErr w:type="spellEnd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послуг</w:t>
      </w:r>
      <w:proofErr w:type="spellEnd"/>
    </w:p>
    <w:p w14:paraId="0000002F" w14:textId="0ECB29A4" w:rsidR="00BB5190" w:rsidRPr="00C22BD5" w:rsidRDefault="00892C6D">
      <w:pPr>
        <w:spacing w:before="240"/>
        <w:jc w:val="both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5.1. </w:t>
      </w:r>
      <w:proofErr w:type="spellStart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Етап</w:t>
      </w:r>
      <w:proofErr w:type="spellEnd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1.</w:t>
      </w:r>
      <w:r w:rsidR="00C22BD5" w:rsidRPr="00C22BD5">
        <w:rPr>
          <w:rFonts w:ascii="Times New Roman" w:eastAsia="Times New Roman" w:hAnsi="Times New Roman" w:cs="Times New Roman"/>
          <w:b/>
          <w:bCs/>
          <w:color w:val="000000" w:themeColor="text1"/>
          <w:lang w:val="uk-UA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Організаційна</w:t>
      </w:r>
      <w:proofErr w:type="spellEnd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діагностика</w:t>
      </w:r>
      <w:proofErr w:type="spellEnd"/>
    </w:p>
    <w:p w14:paraId="00000030" w14:textId="77777777" w:rsidR="00BB5190" w:rsidRPr="00C22BD5" w:rsidRDefault="00892C6D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Виконавець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має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здійснити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аналіз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поточної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організаційної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та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управлінської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моделі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Фонду.</w:t>
      </w:r>
    </w:p>
    <w:p w14:paraId="00000031" w14:textId="77777777" w:rsidR="00BB5190" w:rsidRPr="00C22BD5" w:rsidRDefault="00892C6D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Зокрема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діагностика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має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охоплювати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>:</w:t>
      </w:r>
    </w:p>
    <w:p w14:paraId="00000032" w14:textId="77777777" w:rsidR="00BB5190" w:rsidRPr="00C22BD5" w:rsidRDefault="00892C6D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-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сильні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сторони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організації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>;</w:t>
      </w:r>
    </w:p>
    <w:p w14:paraId="00000033" w14:textId="77777777" w:rsidR="00BB5190" w:rsidRPr="00C22BD5" w:rsidRDefault="00892C6D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-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проблемні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зони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та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обмеження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>;</w:t>
      </w:r>
    </w:p>
    <w:p w14:paraId="00000034" w14:textId="77777777" w:rsidR="00BB5190" w:rsidRPr="00C22BD5" w:rsidRDefault="00892C6D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-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розподіл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ролей і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відповідальностей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(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включно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з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можливим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дублюванням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або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прогалинами);</w:t>
      </w:r>
    </w:p>
    <w:p w14:paraId="00000035" w14:textId="77777777" w:rsidR="00BB5190" w:rsidRPr="00C22BD5" w:rsidRDefault="00892C6D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-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процеси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прийняття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управлінських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рішень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>;</w:t>
      </w:r>
    </w:p>
    <w:p w14:paraId="00000036" w14:textId="77777777" w:rsidR="00BB5190" w:rsidRPr="00C22BD5" w:rsidRDefault="00892C6D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-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взаємодію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між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підрозділами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та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рівнями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управління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00000037" w14:textId="77777777" w:rsidR="00BB5190" w:rsidRPr="00C22BD5" w:rsidRDefault="00892C6D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Конкретні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інструменти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та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підходи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до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проведення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діагностики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пропонуються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Виконавцем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00000038" w14:textId="77777777" w:rsidR="00BB5190" w:rsidRPr="00C22BD5" w:rsidRDefault="00892C6D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Результатом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етапу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має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бути:</w:t>
      </w:r>
    </w:p>
    <w:p w14:paraId="00000039" w14:textId="77777777" w:rsidR="00BB5190" w:rsidRPr="00C22BD5" w:rsidRDefault="00892C6D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-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узагальнений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аналітичний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звіт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>;</w:t>
      </w:r>
    </w:p>
    <w:p w14:paraId="0000003A" w14:textId="77777777" w:rsidR="00BB5190" w:rsidRPr="00C22BD5" w:rsidRDefault="00892C6D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-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ключові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висновки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>;</w:t>
      </w:r>
    </w:p>
    <w:p w14:paraId="0000003B" w14:textId="77777777" w:rsidR="00BB5190" w:rsidRPr="00C22BD5" w:rsidRDefault="00892C6D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-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визначені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пріоритетні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зони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для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змін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0000003C" w14:textId="77777777" w:rsidR="00BB5190" w:rsidRPr="00C22BD5" w:rsidRDefault="00BB5190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0000003D" w14:textId="77777777" w:rsidR="00BB5190" w:rsidRPr="00C22BD5" w:rsidRDefault="00892C6D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Частина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збору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інформації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може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здійснюватись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командою Фонду за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методологією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наданою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Виконавцем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0000003E" w14:textId="1AEC9B65" w:rsidR="00BB5190" w:rsidRPr="00C22BD5" w:rsidRDefault="00BB5190">
      <w:pPr>
        <w:spacing w:after="240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02122B64" w14:textId="1993B850" w:rsidR="008B3E9C" w:rsidRPr="00C22BD5" w:rsidRDefault="008B3E9C">
      <w:pPr>
        <w:spacing w:after="240"/>
        <w:jc w:val="both"/>
        <w:rPr>
          <w:rFonts w:ascii="Times New Roman" w:eastAsia="Times New Roman" w:hAnsi="Times New Roman" w:cs="Times New Roman"/>
          <w:b/>
          <w:color w:val="000000" w:themeColor="text1"/>
          <w:lang w:val="uk-UA"/>
        </w:rPr>
      </w:pPr>
      <w:r w:rsidRPr="00C22BD5">
        <w:rPr>
          <w:rFonts w:ascii="Times New Roman" w:eastAsia="Times New Roman" w:hAnsi="Times New Roman" w:cs="Times New Roman"/>
          <w:b/>
          <w:color w:val="000000" w:themeColor="text1"/>
          <w:lang w:val="uk-UA"/>
        </w:rPr>
        <w:t>5.2. Етап 2</w:t>
      </w:r>
      <w:r w:rsidR="00517E36" w:rsidRPr="00C22BD5">
        <w:rPr>
          <w:rFonts w:ascii="Times New Roman" w:eastAsia="Times New Roman" w:hAnsi="Times New Roman" w:cs="Times New Roman"/>
          <w:b/>
          <w:color w:val="000000" w:themeColor="text1"/>
          <w:lang w:val="uk-UA"/>
        </w:rPr>
        <w:t xml:space="preserve">. </w:t>
      </w:r>
      <w:r w:rsidR="003B03C0" w:rsidRPr="00C22BD5">
        <w:rPr>
          <w:rFonts w:ascii="Times New Roman" w:eastAsia="Times New Roman" w:hAnsi="Times New Roman" w:cs="Times New Roman"/>
          <w:b/>
          <w:color w:val="000000" w:themeColor="text1"/>
          <w:lang w:val="uk-UA"/>
        </w:rPr>
        <w:t xml:space="preserve">Консультації щодо </w:t>
      </w:r>
      <w:r w:rsidR="007A3829" w:rsidRPr="00C22BD5">
        <w:rPr>
          <w:rFonts w:ascii="Times New Roman" w:eastAsia="Times New Roman" w:hAnsi="Times New Roman" w:cs="Times New Roman"/>
          <w:b/>
          <w:color w:val="000000" w:themeColor="text1"/>
          <w:lang w:val="uk-UA"/>
        </w:rPr>
        <w:t>організаційного дизайну</w:t>
      </w:r>
    </w:p>
    <w:p w14:paraId="53129DE4" w14:textId="455E69BE" w:rsidR="000166CD" w:rsidRPr="00C22BD5" w:rsidRDefault="000166CD">
      <w:pPr>
        <w:spacing w:after="24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На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основі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результатів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організаційної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діагностики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Виконавець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надає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консультаційну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підтримку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керівній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команді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Фонду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щодо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можливих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підходів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до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формування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цільової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організаційної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моделі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розподілу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ролей і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відповідальностей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та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взаємодії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між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підрозділами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. Результатом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етапу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є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визначення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ключових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організаційних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питань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які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потребують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управлінського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рішення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та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мають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бути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винесені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на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стратегічну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сесію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505E625D" w14:textId="619ABE9A" w:rsidR="00892C6D" w:rsidRPr="00C22BD5" w:rsidRDefault="00892C6D" w:rsidP="00892C6D">
      <w:pPr>
        <w:spacing w:after="240"/>
        <w:jc w:val="both"/>
        <w:rPr>
          <w:rFonts w:ascii="Times New Roman" w:eastAsia="Times New Roman" w:hAnsi="Times New Roman" w:cs="Times New Roman"/>
          <w:b/>
          <w:color w:val="000000" w:themeColor="text1"/>
          <w:lang w:val="uk-UA"/>
        </w:rPr>
      </w:pPr>
      <w:r w:rsidRPr="00C22BD5">
        <w:rPr>
          <w:rFonts w:ascii="Times New Roman" w:eastAsia="Times New Roman" w:hAnsi="Times New Roman" w:cs="Times New Roman"/>
          <w:b/>
          <w:color w:val="000000" w:themeColor="text1"/>
          <w:lang w:val="uk-UA"/>
        </w:rPr>
        <w:t>5.3. Етап 3. Стратегічна сесія та розробка плану переходу</w:t>
      </w:r>
    </w:p>
    <w:p w14:paraId="5758FEDE" w14:textId="07F15534" w:rsidR="005D62F1" w:rsidRPr="00C22BD5" w:rsidRDefault="005D62F1">
      <w:pPr>
        <w:spacing w:before="240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lastRenderedPageBreak/>
        <w:t>Виконавець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фасилітує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стратегічну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сесію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спрямовану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на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уточнення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бізнес-моделі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організації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формування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операційної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моделі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та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проєктування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цільової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організаційної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моделі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включно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зі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структурою, ролями,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відповідальностями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та принципами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управління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. За результатами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сесії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Виконавець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спільно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з командою Фонду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розробляє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план переходу до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нової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організаційної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моделі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що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визначає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ключові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зміни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послідовність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кроків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відповідальних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за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впровадження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основні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ризики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та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способи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їх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мінімізації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. Результатом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етапу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є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погоджена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дорожня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карта переходу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із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залученням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відповідальних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за подальше впровадження.</w:t>
      </w:r>
    </w:p>
    <w:p w14:paraId="0000004F" w14:textId="263B9893" w:rsidR="00BB5190" w:rsidRPr="00C22BD5" w:rsidRDefault="00892C6D">
      <w:pPr>
        <w:spacing w:before="240"/>
        <w:jc w:val="both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5.4. </w:t>
      </w:r>
      <w:proofErr w:type="spellStart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Етап</w:t>
      </w:r>
      <w:proofErr w:type="spellEnd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4. </w:t>
      </w:r>
      <w:proofErr w:type="spellStart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Менторський</w:t>
      </w:r>
      <w:proofErr w:type="spellEnd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супровід</w:t>
      </w:r>
      <w:proofErr w:type="spellEnd"/>
    </w:p>
    <w:p w14:paraId="00000050" w14:textId="77777777" w:rsidR="00BB5190" w:rsidRPr="00C22BD5" w:rsidRDefault="00892C6D">
      <w:pPr>
        <w:spacing w:before="240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Передбачає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роботу з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конкретними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кейсами,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які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команда Фонду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опрацьовує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самостійно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за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підтримки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Виконавця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00000051" w14:textId="77777777" w:rsidR="00BB5190" w:rsidRPr="00C22BD5" w:rsidRDefault="00892C6D">
      <w:pPr>
        <w:spacing w:before="24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5.5. </w:t>
      </w:r>
      <w:proofErr w:type="spellStart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Етап</w:t>
      </w:r>
      <w:proofErr w:type="spellEnd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5. </w:t>
      </w:r>
      <w:proofErr w:type="spellStart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Підсумкова</w:t>
      </w:r>
      <w:proofErr w:type="spellEnd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(</w:t>
      </w:r>
      <w:proofErr w:type="spellStart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рефлексійна</w:t>
      </w:r>
      <w:proofErr w:type="spellEnd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) </w:t>
      </w:r>
      <w:proofErr w:type="spellStart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сесія</w:t>
      </w:r>
      <w:proofErr w:type="spellEnd"/>
    </w:p>
    <w:p w14:paraId="00000052" w14:textId="77777777" w:rsidR="00BB5190" w:rsidRPr="00C22BD5" w:rsidRDefault="00892C6D">
      <w:pPr>
        <w:spacing w:before="240" w:after="240"/>
        <w:jc w:val="both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Мета:</w:t>
      </w:r>
    </w:p>
    <w:p w14:paraId="00000053" w14:textId="77777777" w:rsidR="00BB5190" w:rsidRPr="00C22BD5" w:rsidRDefault="00892C6D">
      <w:pPr>
        <w:numPr>
          <w:ilvl w:val="0"/>
          <w:numId w:val="12"/>
        </w:numPr>
        <w:spacing w:before="240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оцінити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ефективність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впроваджених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змін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>;</w:t>
      </w:r>
    </w:p>
    <w:p w14:paraId="00000054" w14:textId="77777777" w:rsidR="00BB5190" w:rsidRPr="00C22BD5" w:rsidRDefault="00892C6D">
      <w:pPr>
        <w:numPr>
          <w:ilvl w:val="0"/>
          <w:numId w:val="12"/>
        </w:numPr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визначити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що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працює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/ не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працює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>;</w:t>
      </w:r>
    </w:p>
    <w:p w14:paraId="00000055" w14:textId="77777777" w:rsidR="00BB5190" w:rsidRPr="00C22BD5" w:rsidRDefault="00892C6D">
      <w:pPr>
        <w:numPr>
          <w:ilvl w:val="0"/>
          <w:numId w:val="12"/>
        </w:numPr>
        <w:rPr>
          <w:rFonts w:ascii="Times New Roman" w:eastAsia="Times New Roman" w:hAnsi="Times New Roman" w:cs="Times New Roman"/>
          <w:color w:val="000000" w:themeColor="text1"/>
        </w:rPr>
      </w:pPr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внести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корективи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до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операційної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та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організаційної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моделі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>;</w:t>
      </w:r>
    </w:p>
    <w:p w14:paraId="00000056" w14:textId="77777777" w:rsidR="00BB5190" w:rsidRPr="00C22BD5" w:rsidRDefault="00892C6D">
      <w:pPr>
        <w:numPr>
          <w:ilvl w:val="0"/>
          <w:numId w:val="12"/>
        </w:numPr>
        <w:spacing w:after="240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зафіксувати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оновлену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версію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моделі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00000071" w14:textId="1CDC8B0B" w:rsidR="00BB5190" w:rsidRPr="00C22BD5" w:rsidRDefault="005D62F1">
      <w:pPr>
        <w:spacing w:before="240"/>
        <w:jc w:val="both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r w:rsidRPr="00C22BD5">
        <w:rPr>
          <w:rFonts w:ascii="Times New Roman" w:eastAsia="Times New Roman" w:hAnsi="Times New Roman" w:cs="Times New Roman"/>
          <w:b/>
          <w:bCs/>
          <w:color w:val="000000" w:themeColor="text1"/>
          <w:lang w:val="uk-UA"/>
        </w:rPr>
        <w:t>6</w:t>
      </w:r>
      <w:r w:rsidR="00892C6D"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. </w:t>
      </w:r>
      <w:proofErr w:type="spellStart"/>
      <w:r w:rsidR="00892C6D"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Вимоги</w:t>
      </w:r>
      <w:proofErr w:type="spellEnd"/>
      <w:r w:rsidR="00892C6D"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до </w:t>
      </w:r>
      <w:proofErr w:type="spellStart"/>
      <w:r w:rsidR="00892C6D"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виконавця</w:t>
      </w:r>
      <w:proofErr w:type="spellEnd"/>
    </w:p>
    <w:p w14:paraId="2E42B933" w14:textId="77777777" w:rsidR="00892C6D" w:rsidRPr="00C22BD5" w:rsidRDefault="00892C6D" w:rsidP="00892C6D">
      <w:pPr>
        <w:pStyle w:val="a7"/>
        <w:rPr>
          <w:color w:val="000000" w:themeColor="text1"/>
          <w:sz w:val="22"/>
          <w:szCs w:val="22"/>
        </w:rPr>
      </w:pPr>
      <w:r w:rsidRPr="00C22BD5">
        <w:rPr>
          <w:color w:val="000000" w:themeColor="text1"/>
          <w:sz w:val="22"/>
          <w:szCs w:val="22"/>
        </w:rPr>
        <w:t>Виконавець має мати не менше 8 років релевантного досвіду у сфері організаційного розвитку, організаційного дизайну, побудови організаційних структур та/або розвитку управлінських команд.</w:t>
      </w:r>
    </w:p>
    <w:p w14:paraId="50C7AF9F" w14:textId="77777777" w:rsidR="00892C6D" w:rsidRPr="00C22BD5" w:rsidRDefault="00892C6D" w:rsidP="00892C6D">
      <w:pPr>
        <w:pStyle w:val="a7"/>
        <w:rPr>
          <w:color w:val="000000" w:themeColor="text1"/>
          <w:sz w:val="22"/>
          <w:szCs w:val="22"/>
        </w:rPr>
      </w:pPr>
      <w:r w:rsidRPr="00C22BD5">
        <w:rPr>
          <w:color w:val="000000" w:themeColor="text1"/>
          <w:sz w:val="22"/>
          <w:szCs w:val="22"/>
        </w:rPr>
        <w:t xml:space="preserve">Перевагою буде досвід роботи з неприбутковими організаціями, міжнародними </w:t>
      </w:r>
      <w:proofErr w:type="spellStart"/>
      <w:r w:rsidRPr="00C22BD5">
        <w:rPr>
          <w:color w:val="000000" w:themeColor="text1"/>
          <w:sz w:val="22"/>
          <w:szCs w:val="22"/>
        </w:rPr>
        <w:t>проєктами</w:t>
      </w:r>
      <w:proofErr w:type="spellEnd"/>
      <w:r w:rsidRPr="00C22BD5">
        <w:rPr>
          <w:color w:val="000000" w:themeColor="text1"/>
          <w:sz w:val="22"/>
          <w:szCs w:val="22"/>
        </w:rPr>
        <w:t xml:space="preserve"> або складними організаційними системами, а також досвід проведення стратегічних сесій, організаційної діагностики, менторського супроводу керівників і супроводу впровадження змін.</w:t>
      </w:r>
    </w:p>
    <w:p w14:paraId="17A9354A" w14:textId="77777777" w:rsidR="00892C6D" w:rsidRPr="00C22BD5" w:rsidRDefault="00892C6D" w:rsidP="00892C6D">
      <w:pPr>
        <w:pStyle w:val="a7"/>
        <w:rPr>
          <w:color w:val="000000" w:themeColor="text1"/>
          <w:sz w:val="22"/>
          <w:szCs w:val="22"/>
        </w:rPr>
      </w:pPr>
      <w:r w:rsidRPr="00C22BD5">
        <w:rPr>
          <w:color w:val="000000" w:themeColor="text1"/>
          <w:sz w:val="22"/>
          <w:szCs w:val="22"/>
        </w:rPr>
        <w:t>Виконавець має продемонструвати здатність працювати з управлінськими командами в процесі прийняття складних рішень, орієнтацію на практичний результат та готовність передавати команді Фонду інструменти й підходи для подальшої самостійної роботи.</w:t>
      </w:r>
    </w:p>
    <w:p w14:paraId="00000087" w14:textId="34561B2F" w:rsidR="00BB5190" w:rsidRPr="00C22BD5" w:rsidRDefault="005D62F1">
      <w:pPr>
        <w:spacing w:before="240"/>
        <w:jc w:val="both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r w:rsidRPr="00C22BD5">
        <w:rPr>
          <w:rFonts w:ascii="Times New Roman" w:eastAsia="Times New Roman" w:hAnsi="Times New Roman" w:cs="Times New Roman"/>
          <w:b/>
          <w:bCs/>
          <w:color w:val="000000" w:themeColor="text1"/>
          <w:lang w:val="uk-UA"/>
        </w:rPr>
        <w:t>7</w:t>
      </w:r>
      <w:r w:rsidR="00892C6D"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. </w:t>
      </w:r>
      <w:proofErr w:type="spellStart"/>
      <w:r w:rsidR="00892C6D"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Вимоги</w:t>
      </w:r>
      <w:proofErr w:type="spellEnd"/>
      <w:r w:rsidR="00892C6D"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до </w:t>
      </w:r>
      <w:proofErr w:type="spellStart"/>
      <w:r w:rsidR="00892C6D"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подання</w:t>
      </w:r>
      <w:proofErr w:type="spellEnd"/>
      <w:r w:rsidR="00892C6D"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="00892C6D"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пропозицій</w:t>
      </w:r>
      <w:proofErr w:type="spellEnd"/>
    </w:p>
    <w:p w14:paraId="57CC2ADD" w14:textId="15731166" w:rsidR="00445CED" w:rsidRPr="00C22BD5" w:rsidRDefault="00445CED" w:rsidP="00445CED">
      <w:pPr>
        <w:pStyle w:val="a6"/>
        <w:numPr>
          <w:ilvl w:val="0"/>
          <w:numId w:val="30"/>
        </w:numPr>
        <w:spacing w:line="240" w:lineRule="auto"/>
        <w:rPr>
          <w:rFonts w:ascii="Times New Roman" w:eastAsia="Times New Roman" w:hAnsi="Times New Roman" w:cs="Times New Roman"/>
          <w:color w:val="000000" w:themeColor="text1"/>
          <w:lang w:val="uk-UA"/>
        </w:rPr>
      </w:pPr>
      <w:r w:rsidRPr="00C22BD5">
        <w:rPr>
          <w:rFonts w:ascii="Times New Roman" w:eastAsia="Times New Roman" w:hAnsi="Times New Roman" w:cs="Times New Roman"/>
          <w:b/>
          <w:bCs/>
          <w:color w:val="000000" w:themeColor="text1"/>
          <w:lang w:val="uk-UA"/>
        </w:rPr>
        <w:t>Комерційну пропозицію</w:t>
      </w:r>
      <w:r w:rsidRPr="00C22BD5">
        <w:rPr>
          <w:rFonts w:ascii="Times New Roman" w:eastAsia="Times New Roman" w:hAnsi="Times New Roman" w:cs="Times New Roman"/>
          <w:color w:val="000000" w:themeColor="text1"/>
          <w:lang w:val="uk-UA"/>
        </w:rPr>
        <w:t xml:space="preserve"> із зазначенням вартості послуг. </w:t>
      </w:r>
      <w:r w:rsidR="00C22BD5" w:rsidRPr="00C22BD5">
        <w:rPr>
          <w:rFonts w:ascii="Times New Roman" w:eastAsia="Times New Roman" w:hAnsi="Times New Roman" w:cs="Times New Roman"/>
          <w:i/>
          <w:color w:val="000000" w:themeColor="text1"/>
          <w:lang w:val="uk-UA"/>
        </w:rPr>
        <w:t xml:space="preserve">(заповнений </w:t>
      </w:r>
      <w:r w:rsidR="00C22BD5" w:rsidRPr="00C22BD5">
        <w:rPr>
          <w:rFonts w:ascii="Times New Roman" w:eastAsia="Times New Roman" w:hAnsi="Times New Roman" w:cs="Times New Roman"/>
          <w:i/>
          <w:color w:val="000000" w:themeColor="text1"/>
          <w:lang w:val="en-US"/>
        </w:rPr>
        <w:t>Annex B)</w:t>
      </w:r>
    </w:p>
    <w:p w14:paraId="4E954A62" w14:textId="03B0D940" w:rsidR="00445CED" w:rsidRPr="00C22BD5" w:rsidRDefault="00445CED" w:rsidP="00445CED">
      <w:pPr>
        <w:pStyle w:val="a6"/>
        <w:numPr>
          <w:ilvl w:val="0"/>
          <w:numId w:val="30"/>
        </w:numPr>
        <w:spacing w:line="240" w:lineRule="auto"/>
        <w:rPr>
          <w:rFonts w:ascii="Times New Roman" w:eastAsia="Times New Roman" w:hAnsi="Times New Roman" w:cs="Times New Roman"/>
          <w:color w:val="000000" w:themeColor="text1"/>
          <w:lang w:val="uk-UA"/>
        </w:rPr>
      </w:pPr>
      <w:r w:rsidRPr="00C22BD5">
        <w:rPr>
          <w:rFonts w:ascii="Times New Roman" w:eastAsia="Times New Roman" w:hAnsi="Times New Roman" w:cs="Times New Roman"/>
          <w:b/>
          <w:bCs/>
          <w:color w:val="000000" w:themeColor="text1"/>
          <w:lang w:val="uk-UA"/>
        </w:rPr>
        <w:t>Реєстраційні документи</w:t>
      </w:r>
      <w:bookmarkStart w:id="0" w:name="_GoBack"/>
      <w:bookmarkEnd w:id="0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  <w:lang w:val="uk-UA"/>
        </w:rPr>
        <w:t>.</w:t>
      </w:r>
      <w:r w:rsidRPr="00C22BD5">
        <w:rPr>
          <w:rFonts w:ascii="Times New Roman" w:eastAsia="Times New Roman" w:hAnsi="Times New Roman" w:cs="Times New Roman"/>
          <w:color w:val="000000" w:themeColor="text1"/>
          <w:lang w:val="uk-UA"/>
        </w:rPr>
        <w:t xml:space="preserve"> </w:t>
      </w:r>
    </w:p>
    <w:p w14:paraId="5053733C" w14:textId="1F850F50" w:rsidR="00445CED" w:rsidRPr="00C22BD5" w:rsidRDefault="00445CED" w:rsidP="00445CED">
      <w:pPr>
        <w:pStyle w:val="a6"/>
        <w:numPr>
          <w:ilvl w:val="0"/>
          <w:numId w:val="30"/>
        </w:numPr>
        <w:spacing w:line="240" w:lineRule="auto"/>
        <w:rPr>
          <w:rFonts w:ascii="Times New Roman" w:eastAsia="Times New Roman" w:hAnsi="Times New Roman" w:cs="Times New Roman"/>
          <w:color w:val="000000" w:themeColor="text1"/>
          <w:lang w:val="uk-UA"/>
        </w:rPr>
      </w:pPr>
      <w:r w:rsidRPr="00C22BD5">
        <w:rPr>
          <w:rFonts w:ascii="Times New Roman" w:eastAsia="Times New Roman" w:hAnsi="Times New Roman" w:cs="Times New Roman"/>
          <w:b/>
          <w:bCs/>
          <w:color w:val="000000" w:themeColor="text1"/>
          <w:lang w:val="uk-UA"/>
        </w:rPr>
        <w:t>Резюме команди</w:t>
      </w:r>
      <w:r w:rsidRPr="00C22BD5">
        <w:rPr>
          <w:rFonts w:ascii="Times New Roman" w:eastAsia="Times New Roman" w:hAnsi="Times New Roman" w:cs="Times New Roman"/>
          <w:color w:val="000000" w:themeColor="text1"/>
          <w:lang w:val="uk-UA"/>
        </w:rPr>
        <w:t xml:space="preserve">, що підтверджує релевантний досвід у сфері організаційного розвитку, організаційного дизайну,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lang w:val="uk-UA"/>
        </w:rPr>
        <w:t>фасилітації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lang w:val="uk-UA"/>
        </w:rPr>
        <w:t xml:space="preserve"> управлінських сесій та/або супроводу змін. </w:t>
      </w:r>
    </w:p>
    <w:p w14:paraId="2C789246" w14:textId="088832DE" w:rsidR="00445CED" w:rsidRPr="00C22BD5" w:rsidRDefault="00445CED" w:rsidP="00445CED">
      <w:pPr>
        <w:pStyle w:val="a6"/>
        <w:numPr>
          <w:ilvl w:val="0"/>
          <w:numId w:val="30"/>
        </w:numPr>
        <w:spacing w:line="240" w:lineRule="auto"/>
        <w:rPr>
          <w:rFonts w:ascii="Times New Roman" w:eastAsia="Times New Roman" w:hAnsi="Times New Roman" w:cs="Times New Roman"/>
          <w:color w:val="000000" w:themeColor="text1"/>
          <w:lang w:val="uk-UA"/>
        </w:rPr>
      </w:pPr>
      <w:r w:rsidRPr="00C22BD5">
        <w:rPr>
          <w:rFonts w:ascii="Times New Roman" w:eastAsia="Times New Roman" w:hAnsi="Times New Roman" w:cs="Times New Roman"/>
          <w:b/>
          <w:bCs/>
          <w:color w:val="000000" w:themeColor="text1"/>
          <w:lang w:val="uk-UA"/>
        </w:rPr>
        <w:t>Опис підходу до виконання завдання</w:t>
      </w:r>
      <w:r w:rsidRPr="00C22BD5">
        <w:rPr>
          <w:rFonts w:ascii="Times New Roman" w:eastAsia="Times New Roman" w:hAnsi="Times New Roman" w:cs="Times New Roman"/>
          <w:color w:val="000000" w:themeColor="text1"/>
          <w:lang w:val="uk-UA"/>
        </w:rPr>
        <w:t xml:space="preserve">, включно з методологією роботи, орієнтовним планом реалізації по етапах, підходом до організаційної діагностики, формування організаційної моделі, розробки плану переходу та супроводу впровадження змін. </w:t>
      </w:r>
    </w:p>
    <w:p w14:paraId="0000009B" w14:textId="2E9C200A" w:rsidR="00BB5190" w:rsidRPr="00C22BD5" w:rsidRDefault="00445CED" w:rsidP="00445CED">
      <w:pPr>
        <w:pStyle w:val="a6"/>
        <w:numPr>
          <w:ilvl w:val="0"/>
          <w:numId w:val="30"/>
        </w:numPr>
        <w:spacing w:after="24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C22BD5">
        <w:rPr>
          <w:rFonts w:ascii="Times New Roman" w:eastAsia="Times New Roman" w:hAnsi="Times New Roman" w:cs="Times New Roman"/>
          <w:b/>
          <w:bCs/>
          <w:color w:val="000000" w:themeColor="text1"/>
          <w:lang w:val="uk-UA"/>
        </w:rPr>
        <w:t xml:space="preserve">Короткий опис </w:t>
      </w:r>
      <w:r w:rsidR="00892C6D" w:rsidRPr="00C22BD5">
        <w:rPr>
          <w:rFonts w:ascii="Times New Roman" w:eastAsia="Times New Roman" w:hAnsi="Times New Roman" w:cs="Times New Roman"/>
          <w:b/>
          <w:bCs/>
          <w:color w:val="000000" w:themeColor="text1"/>
          <w:lang w:val="uk-UA"/>
        </w:rPr>
        <w:t xml:space="preserve">до 4 </w:t>
      </w:r>
      <w:r w:rsidRPr="00C22BD5">
        <w:rPr>
          <w:rFonts w:ascii="Times New Roman" w:eastAsia="Times New Roman" w:hAnsi="Times New Roman" w:cs="Times New Roman"/>
          <w:b/>
          <w:bCs/>
          <w:color w:val="000000" w:themeColor="text1"/>
          <w:lang w:val="uk-UA"/>
        </w:rPr>
        <w:t xml:space="preserve"> релевантних кейсів</w:t>
      </w:r>
      <w:r w:rsidRPr="00C22BD5">
        <w:rPr>
          <w:rFonts w:ascii="Times New Roman" w:eastAsia="Times New Roman" w:hAnsi="Times New Roman" w:cs="Times New Roman"/>
          <w:color w:val="000000" w:themeColor="text1"/>
          <w:lang w:val="uk-UA"/>
        </w:rPr>
        <w:t xml:space="preserve">, що демонструють досвід учасника у подібних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lang w:val="uk-UA"/>
        </w:rPr>
        <w:t>проєктах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lang w:val="uk-UA"/>
        </w:rPr>
        <w:t>, зокрема роль команди виконавця, прийняті рішення, практичне впровадження та результати для організації.</w:t>
      </w:r>
    </w:p>
    <w:p w14:paraId="1CBB0D0D" w14:textId="191E1EB2" w:rsidR="00445CED" w:rsidRPr="00C22BD5" w:rsidRDefault="00892C6D" w:rsidP="00445CED">
      <w:pPr>
        <w:pStyle w:val="2"/>
        <w:rPr>
          <w:rFonts w:ascii="Times New Roman" w:hAnsi="Times New Roman" w:cs="Times New Roman"/>
          <w:b/>
          <w:color w:val="000000" w:themeColor="text1"/>
          <w:sz w:val="22"/>
          <w:szCs w:val="22"/>
          <w:lang w:val="uk-UA"/>
        </w:rPr>
      </w:pPr>
      <w:bookmarkStart w:id="1" w:name="_jcfzzx30yogc" w:colFirst="0" w:colLast="0"/>
      <w:bookmarkEnd w:id="1"/>
      <w:r w:rsidRPr="00C22BD5">
        <w:rPr>
          <w:rFonts w:ascii="Times New Roman" w:hAnsi="Times New Roman" w:cs="Times New Roman"/>
          <w:b/>
          <w:color w:val="000000" w:themeColor="text1"/>
          <w:sz w:val="22"/>
          <w:szCs w:val="22"/>
          <w:lang w:val="uk-UA"/>
        </w:rPr>
        <w:t>8</w:t>
      </w:r>
      <w:r w:rsidR="00445CED" w:rsidRPr="00C22BD5">
        <w:rPr>
          <w:rFonts w:ascii="Times New Roman" w:hAnsi="Times New Roman" w:cs="Times New Roman"/>
          <w:b/>
          <w:color w:val="000000" w:themeColor="text1"/>
          <w:sz w:val="22"/>
          <w:szCs w:val="22"/>
        </w:rPr>
        <w:t xml:space="preserve">. </w:t>
      </w:r>
      <w:r w:rsidR="00C22BD5" w:rsidRPr="00C22BD5">
        <w:rPr>
          <w:rFonts w:ascii="Times New Roman" w:hAnsi="Times New Roman" w:cs="Times New Roman"/>
          <w:b/>
          <w:color w:val="000000" w:themeColor="text1"/>
          <w:sz w:val="22"/>
          <w:szCs w:val="22"/>
          <w:lang w:val="uk-UA"/>
        </w:rPr>
        <w:t xml:space="preserve">Критерії оцінювання </w:t>
      </w:r>
    </w:p>
    <w:p w14:paraId="338C51AE" w14:textId="3DF7E64D" w:rsidR="00C22BD5" w:rsidRPr="00C22BD5" w:rsidRDefault="00C22BD5" w:rsidP="00C22BD5">
      <w:pPr>
        <w:rPr>
          <w:rFonts w:ascii="Times New Roman" w:eastAsia="Times New Roman" w:hAnsi="Times New Roman" w:cs="Times New Roman"/>
          <w:b/>
          <w:color w:val="000000" w:themeColor="text1"/>
          <w:sz w:val="18"/>
          <w:szCs w:val="18"/>
        </w:rPr>
      </w:pPr>
      <w:proofErr w:type="spellStart"/>
      <w:r w:rsidRPr="00C22BD5">
        <w:rPr>
          <w:rFonts w:ascii="Times New Roman" w:eastAsia="Times New Roman" w:hAnsi="Times New Roman" w:cs="Times New Roman"/>
          <w:b/>
          <w:color w:val="000000" w:themeColor="text1"/>
          <w:sz w:val="18"/>
          <w:szCs w:val="18"/>
        </w:rPr>
        <w:t>Оцінювання</w:t>
      </w:r>
      <w:proofErr w:type="spellEnd"/>
      <w:r w:rsidRPr="00C22BD5">
        <w:rPr>
          <w:rFonts w:ascii="Times New Roman" w:eastAsia="Times New Roman" w:hAnsi="Times New Roman" w:cs="Times New Roman"/>
          <w:b/>
          <w:color w:val="000000" w:themeColor="text1"/>
          <w:sz w:val="18"/>
          <w:szCs w:val="18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b/>
          <w:color w:val="000000" w:themeColor="text1"/>
          <w:sz w:val="18"/>
          <w:szCs w:val="18"/>
        </w:rPr>
        <w:t>тендерних</w:t>
      </w:r>
      <w:proofErr w:type="spellEnd"/>
      <w:r w:rsidRPr="00C22BD5">
        <w:rPr>
          <w:rFonts w:ascii="Times New Roman" w:eastAsia="Times New Roman" w:hAnsi="Times New Roman" w:cs="Times New Roman"/>
          <w:b/>
          <w:color w:val="000000" w:themeColor="text1"/>
          <w:sz w:val="18"/>
          <w:szCs w:val="18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b/>
          <w:color w:val="000000" w:themeColor="text1"/>
          <w:sz w:val="18"/>
          <w:szCs w:val="18"/>
        </w:rPr>
        <w:t>пропозицій</w:t>
      </w:r>
      <w:proofErr w:type="spellEnd"/>
      <w:r w:rsidRPr="00C22BD5">
        <w:rPr>
          <w:rFonts w:ascii="Times New Roman" w:eastAsia="Times New Roman" w:hAnsi="Times New Roman" w:cs="Times New Roman"/>
          <w:b/>
          <w:color w:val="000000" w:themeColor="text1"/>
          <w:sz w:val="18"/>
          <w:szCs w:val="18"/>
        </w:rPr>
        <w:t xml:space="preserve"> буде </w:t>
      </w:r>
      <w:proofErr w:type="spellStart"/>
      <w:r w:rsidRPr="00C22BD5">
        <w:rPr>
          <w:rFonts w:ascii="Times New Roman" w:eastAsia="Times New Roman" w:hAnsi="Times New Roman" w:cs="Times New Roman"/>
          <w:b/>
          <w:color w:val="000000" w:themeColor="text1"/>
          <w:sz w:val="18"/>
          <w:szCs w:val="18"/>
        </w:rPr>
        <w:t>складатися</w:t>
      </w:r>
      <w:proofErr w:type="spellEnd"/>
      <w:r w:rsidRPr="00C22BD5">
        <w:rPr>
          <w:rFonts w:ascii="Times New Roman" w:eastAsia="Times New Roman" w:hAnsi="Times New Roman" w:cs="Times New Roman"/>
          <w:b/>
          <w:color w:val="000000" w:themeColor="text1"/>
          <w:sz w:val="18"/>
          <w:szCs w:val="18"/>
        </w:rPr>
        <w:t xml:space="preserve"> на 70% з </w:t>
      </w:r>
      <w:proofErr w:type="spellStart"/>
      <w:r w:rsidRPr="00C22BD5">
        <w:rPr>
          <w:rFonts w:ascii="Times New Roman" w:eastAsia="Times New Roman" w:hAnsi="Times New Roman" w:cs="Times New Roman"/>
          <w:b/>
          <w:color w:val="000000" w:themeColor="text1"/>
          <w:sz w:val="18"/>
          <w:szCs w:val="18"/>
        </w:rPr>
        <w:t>оцінки</w:t>
      </w:r>
      <w:proofErr w:type="spellEnd"/>
      <w:r w:rsidRPr="00C22BD5">
        <w:rPr>
          <w:rFonts w:ascii="Times New Roman" w:eastAsia="Times New Roman" w:hAnsi="Times New Roman" w:cs="Times New Roman"/>
          <w:b/>
          <w:color w:val="000000" w:themeColor="text1"/>
          <w:sz w:val="18"/>
          <w:szCs w:val="18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b/>
          <w:color w:val="000000" w:themeColor="text1"/>
          <w:sz w:val="18"/>
          <w:szCs w:val="18"/>
        </w:rPr>
        <w:t>технічних</w:t>
      </w:r>
      <w:proofErr w:type="spellEnd"/>
      <w:r w:rsidRPr="00C22BD5">
        <w:rPr>
          <w:rFonts w:ascii="Times New Roman" w:eastAsia="Times New Roman" w:hAnsi="Times New Roman" w:cs="Times New Roman"/>
          <w:b/>
          <w:color w:val="000000" w:themeColor="text1"/>
          <w:sz w:val="18"/>
          <w:szCs w:val="18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b/>
          <w:color w:val="000000" w:themeColor="text1"/>
          <w:sz w:val="18"/>
          <w:szCs w:val="18"/>
        </w:rPr>
        <w:t>пропозицій</w:t>
      </w:r>
      <w:proofErr w:type="spellEnd"/>
      <w:r w:rsidRPr="00C22BD5">
        <w:rPr>
          <w:rFonts w:ascii="Times New Roman" w:eastAsia="Times New Roman" w:hAnsi="Times New Roman" w:cs="Times New Roman"/>
          <w:b/>
          <w:color w:val="000000" w:themeColor="text1"/>
          <w:sz w:val="18"/>
          <w:szCs w:val="18"/>
        </w:rPr>
        <w:t xml:space="preserve"> та на 30% з </w:t>
      </w:r>
      <w:proofErr w:type="spellStart"/>
      <w:r w:rsidRPr="00C22BD5">
        <w:rPr>
          <w:rFonts w:ascii="Times New Roman" w:eastAsia="Times New Roman" w:hAnsi="Times New Roman" w:cs="Times New Roman"/>
          <w:b/>
          <w:color w:val="000000" w:themeColor="text1"/>
          <w:sz w:val="18"/>
          <w:szCs w:val="18"/>
        </w:rPr>
        <w:t>оцінки</w:t>
      </w:r>
      <w:proofErr w:type="spellEnd"/>
      <w:r w:rsidRPr="00C22BD5">
        <w:rPr>
          <w:rFonts w:ascii="Times New Roman" w:eastAsia="Times New Roman" w:hAnsi="Times New Roman" w:cs="Times New Roman"/>
          <w:b/>
          <w:color w:val="000000" w:themeColor="text1"/>
          <w:sz w:val="18"/>
          <w:szCs w:val="18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b/>
          <w:color w:val="000000" w:themeColor="text1"/>
          <w:sz w:val="18"/>
          <w:szCs w:val="18"/>
        </w:rPr>
        <w:t>цінових</w:t>
      </w:r>
      <w:proofErr w:type="spellEnd"/>
      <w:r w:rsidRPr="00C22BD5">
        <w:rPr>
          <w:rFonts w:ascii="Times New Roman" w:eastAsia="Times New Roman" w:hAnsi="Times New Roman" w:cs="Times New Roman"/>
          <w:b/>
          <w:color w:val="000000" w:themeColor="text1"/>
          <w:sz w:val="18"/>
          <w:szCs w:val="18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b/>
          <w:color w:val="000000" w:themeColor="text1"/>
          <w:sz w:val="18"/>
          <w:szCs w:val="18"/>
        </w:rPr>
        <w:t>пропозицій</w:t>
      </w:r>
      <w:proofErr w:type="spellEnd"/>
      <w:r w:rsidRPr="00C22BD5">
        <w:rPr>
          <w:rFonts w:ascii="Times New Roman" w:eastAsia="Times New Roman" w:hAnsi="Times New Roman" w:cs="Times New Roman"/>
          <w:b/>
          <w:color w:val="000000" w:themeColor="text1"/>
          <w:sz w:val="18"/>
          <w:szCs w:val="18"/>
        </w:rPr>
        <w:t>.</w:t>
      </w:r>
    </w:p>
    <w:p w14:paraId="6A4AF987" w14:textId="59539CEA" w:rsidR="00C22BD5" w:rsidRPr="00C22BD5" w:rsidRDefault="00C22BD5" w:rsidP="00C22BD5">
      <w:pPr>
        <w:rPr>
          <w:color w:val="000000" w:themeColor="text1"/>
          <w:lang w:val="uk-UA"/>
        </w:rPr>
      </w:pPr>
    </w:p>
    <w:p w14:paraId="77B793EC" w14:textId="2C9F4AC1" w:rsidR="00C22BD5" w:rsidRPr="00C22BD5" w:rsidRDefault="00C22BD5" w:rsidP="00C22BD5">
      <w:pPr>
        <w:rPr>
          <w:rFonts w:ascii="Times New Roman" w:hAnsi="Times New Roman" w:cs="Times New Roman"/>
          <w:b/>
          <w:i/>
          <w:color w:val="000000" w:themeColor="text1"/>
          <w:lang w:val="uk-UA"/>
        </w:rPr>
      </w:pPr>
      <w:r w:rsidRPr="00C22BD5">
        <w:rPr>
          <w:rFonts w:ascii="Times New Roman" w:hAnsi="Times New Roman" w:cs="Times New Roman"/>
          <w:b/>
          <w:i/>
          <w:color w:val="000000" w:themeColor="text1"/>
          <w:lang w:val="uk-UA"/>
        </w:rPr>
        <w:lastRenderedPageBreak/>
        <w:t>Максимальний бал за критерії 70</w:t>
      </w:r>
    </w:p>
    <w:p w14:paraId="4EF07082" w14:textId="19E364F0" w:rsidR="00445CED" w:rsidRPr="00C22BD5" w:rsidRDefault="00445CED" w:rsidP="00445CED">
      <w:pPr>
        <w:pStyle w:val="3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C22BD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1. </w:t>
      </w:r>
      <w:proofErr w:type="spellStart"/>
      <w:r w:rsidRPr="00C22BD5">
        <w:rPr>
          <w:rFonts w:ascii="Times New Roman" w:hAnsi="Times New Roman" w:cs="Times New Roman"/>
          <w:color w:val="000000" w:themeColor="text1"/>
          <w:sz w:val="22"/>
          <w:szCs w:val="22"/>
        </w:rPr>
        <w:t>Релевантний</w:t>
      </w:r>
      <w:proofErr w:type="spellEnd"/>
      <w:r w:rsidRPr="00C22BD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  <w:sz w:val="22"/>
          <w:szCs w:val="22"/>
        </w:rPr>
        <w:t>досвід</w:t>
      </w:r>
      <w:proofErr w:type="spellEnd"/>
      <w:r w:rsidRPr="00C22BD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  <w:sz w:val="22"/>
          <w:szCs w:val="22"/>
        </w:rPr>
        <w:t>команди</w:t>
      </w:r>
      <w:proofErr w:type="spellEnd"/>
      <w:r w:rsidRPr="00C22BD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— </w:t>
      </w:r>
      <w:r w:rsidR="00CF5825" w:rsidRPr="00C22BD5">
        <w:rPr>
          <w:rFonts w:ascii="Times New Roman" w:hAnsi="Times New Roman" w:cs="Times New Roman"/>
          <w:color w:val="000000" w:themeColor="text1"/>
          <w:sz w:val="22"/>
          <w:szCs w:val="22"/>
          <w:lang w:val="uk-UA"/>
        </w:rPr>
        <w:t>максимум</w:t>
      </w:r>
      <w:r w:rsidRPr="00C22BD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15 </w:t>
      </w:r>
      <w:proofErr w:type="spellStart"/>
      <w:r w:rsidRPr="00C22BD5">
        <w:rPr>
          <w:rFonts w:ascii="Times New Roman" w:hAnsi="Times New Roman" w:cs="Times New Roman"/>
          <w:color w:val="000000" w:themeColor="text1"/>
          <w:sz w:val="22"/>
          <w:szCs w:val="22"/>
        </w:rPr>
        <w:t>балів</w:t>
      </w:r>
      <w:proofErr w:type="spellEnd"/>
    </w:p>
    <w:p w14:paraId="7918FB52" w14:textId="5C76C4D5" w:rsidR="00445CED" w:rsidRPr="00C22BD5" w:rsidRDefault="00445CED" w:rsidP="00445CED">
      <w:pPr>
        <w:pStyle w:val="isselectedend"/>
        <w:rPr>
          <w:color w:val="000000" w:themeColor="text1"/>
          <w:sz w:val="22"/>
          <w:szCs w:val="22"/>
        </w:rPr>
      </w:pPr>
      <w:r w:rsidRPr="00C22BD5">
        <w:rPr>
          <w:color w:val="000000" w:themeColor="text1"/>
          <w:sz w:val="22"/>
          <w:szCs w:val="22"/>
        </w:rPr>
        <w:t xml:space="preserve">Оцінюється на основі резюме команди та опису реалізованих </w:t>
      </w:r>
      <w:proofErr w:type="spellStart"/>
      <w:r w:rsidRPr="00C22BD5">
        <w:rPr>
          <w:color w:val="000000" w:themeColor="text1"/>
          <w:sz w:val="22"/>
          <w:szCs w:val="22"/>
        </w:rPr>
        <w:t>проєктів</w:t>
      </w:r>
      <w:proofErr w:type="spellEnd"/>
      <w:r w:rsidRPr="00C22BD5">
        <w:rPr>
          <w:color w:val="000000" w:themeColor="text1"/>
          <w:sz w:val="22"/>
          <w:szCs w:val="22"/>
        </w:rPr>
        <w:t xml:space="preserve"> у сфері організаційного розвитку, організаційного дизайну, управлінського консалтингу, роботи з неприбутковими організаціями, міжнародними </w:t>
      </w:r>
      <w:proofErr w:type="spellStart"/>
      <w:r w:rsidRPr="00C22BD5">
        <w:rPr>
          <w:color w:val="000000" w:themeColor="text1"/>
          <w:sz w:val="22"/>
          <w:szCs w:val="22"/>
        </w:rPr>
        <w:t>проєктами</w:t>
      </w:r>
      <w:proofErr w:type="spellEnd"/>
      <w:r w:rsidRPr="00C22BD5">
        <w:rPr>
          <w:color w:val="000000" w:themeColor="text1"/>
          <w:sz w:val="22"/>
          <w:szCs w:val="22"/>
        </w:rPr>
        <w:t xml:space="preserve"> або складними організаційними системами.</w:t>
      </w:r>
    </w:p>
    <w:p w14:paraId="5369F5C5" w14:textId="43101535" w:rsidR="00CF5825" w:rsidRPr="00C22BD5" w:rsidRDefault="00CF5825" w:rsidP="00CF5825">
      <w:pPr>
        <w:pStyle w:val="isselectedend"/>
        <w:numPr>
          <w:ilvl w:val="0"/>
          <w:numId w:val="36"/>
        </w:numPr>
        <w:rPr>
          <w:color w:val="000000" w:themeColor="text1"/>
          <w:sz w:val="22"/>
          <w:szCs w:val="22"/>
        </w:rPr>
      </w:pPr>
      <w:r w:rsidRPr="00C22BD5">
        <w:rPr>
          <w:rStyle w:val="a5"/>
          <w:color w:val="000000" w:themeColor="text1"/>
          <w:sz w:val="22"/>
          <w:szCs w:val="22"/>
        </w:rPr>
        <w:t>15 балів</w:t>
      </w:r>
      <w:r w:rsidRPr="00C22BD5">
        <w:rPr>
          <w:color w:val="000000" w:themeColor="text1"/>
          <w:sz w:val="22"/>
          <w:szCs w:val="22"/>
        </w:rPr>
        <w:t xml:space="preserve"> — учасник надав 4 і більше релевантних </w:t>
      </w:r>
      <w:proofErr w:type="spellStart"/>
      <w:r w:rsidRPr="00C22BD5">
        <w:rPr>
          <w:color w:val="000000" w:themeColor="text1"/>
          <w:sz w:val="22"/>
          <w:szCs w:val="22"/>
        </w:rPr>
        <w:t>проєктів</w:t>
      </w:r>
      <w:proofErr w:type="spellEnd"/>
      <w:r w:rsidRPr="00C22BD5">
        <w:rPr>
          <w:color w:val="000000" w:themeColor="text1"/>
          <w:sz w:val="22"/>
          <w:szCs w:val="22"/>
        </w:rPr>
        <w:t xml:space="preserve">, зокрема у складних організаційних системах, неприбуткових організаціях або міжнародних </w:t>
      </w:r>
      <w:proofErr w:type="spellStart"/>
      <w:r w:rsidRPr="00C22BD5">
        <w:rPr>
          <w:color w:val="000000" w:themeColor="text1"/>
          <w:sz w:val="22"/>
          <w:szCs w:val="22"/>
        </w:rPr>
        <w:t>проєктах</w:t>
      </w:r>
      <w:proofErr w:type="spellEnd"/>
      <w:r w:rsidRPr="00C22BD5">
        <w:rPr>
          <w:color w:val="000000" w:themeColor="text1"/>
          <w:sz w:val="22"/>
          <w:szCs w:val="22"/>
        </w:rPr>
        <w:t>.</w:t>
      </w:r>
    </w:p>
    <w:p w14:paraId="393AEDE4" w14:textId="77777777" w:rsidR="00CF5825" w:rsidRPr="00C22BD5" w:rsidRDefault="00CF5825" w:rsidP="00CF5825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</w:rPr>
      </w:pPr>
      <w:r w:rsidRPr="00C22BD5">
        <w:rPr>
          <w:rStyle w:val="a5"/>
          <w:rFonts w:ascii="Times New Roman" w:hAnsi="Times New Roman" w:cs="Times New Roman"/>
          <w:color w:val="000000" w:themeColor="text1"/>
        </w:rPr>
        <w:t xml:space="preserve">10 </w:t>
      </w:r>
      <w:proofErr w:type="spellStart"/>
      <w:r w:rsidRPr="00C22BD5">
        <w:rPr>
          <w:rStyle w:val="a5"/>
          <w:rFonts w:ascii="Times New Roman" w:hAnsi="Times New Roman" w:cs="Times New Roman"/>
          <w:color w:val="000000" w:themeColor="text1"/>
        </w:rPr>
        <w:t>балів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—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учасник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надав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2–3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релевантні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проєкти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у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сфері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організаційного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розвитку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організаційного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дизайну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або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управлінського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консалтингу.</w:t>
      </w:r>
    </w:p>
    <w:p w14:paraId="3A51EC4F" w14:textId="77777777" w:rsidR="00CF5825" w:rsidRPr="00C22BD5" w:rsidRDefault="00CF5825" w:rsidP="00CF5825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</w:rPr>
      </w:pPr>
      <w:r w:rsidRPr="00C22BD5">
        <w:rPr>
          <w:rStyle w:val="a5"/>
          <w:rFonts w:ascii="Times New Roman" w:hAnsi="Times New Roman" w:cs="Times New Roman"/>
          <w:color w:val="000000" w:themeColor="text1"/>
        </w:rPr>
        <w:t xml:space="preserve">5 </w:t>
      </w:r>
      <w:proofErr w:type="spellStart"/>
      <w:r w:rsidRPr="00C22BD5">
        <w:rPr>
          <w:rStyle w:val="a5"/>
          <w:rFonts w:ascii="Times New Roman" w:hAnsi="Times New Roman" w:cs="Times New Roman"/>
          <w:color w:val="000000" w:themeColor="text1"/>
        </w:rPr>
        <w:t>балів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—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учасник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надав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1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релевантний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проєкт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або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досвід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команди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лише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частково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відповідає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предмету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закупівлі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>.</w:t>
      </w:r>
    </w:p>
    <w:p w14:paraId="5B0A67BF" w14:textId="5BF0CA10" w:rsidR="00CF5825" w:rsidRPr="00C22BD5" w:rsidRDefault="00CF5825" w:rsidP="00CF5825">
      <w:pPr>
        <w:pStyle w:val="isselectedend"/>
        <w:numPr>
          <w:ilvl w:val="0"/>
          <w:numId w:val="36"/>
        </w:numPr>
        <w:rPr>
          <w:color w:val="000000" w:themeColor="text1"/>
          <w:sz w:val="22"/>
          <w:szCs w:val="22"/>
        </w:rPr>
      </w:pPr>
      <w:r w:rsidRPr="00C22BD5">
        <w:rPr>
          <w:b/>
          <w:color w:val="000000" w:themeColor="text1"/>
          <w:sz w:val="22"/>
          <w:szCs w:val="22"/>
        </w:rPr>
        <w:t>0 балів</w:t>
      </w:r>
      <w:r w:rsidRPr="00C22BD5">
        <w:rPr>
          <w:color w:val="000000" w:themeColor="text1"/>
          <w:sz w:val="22"/>
          <w:szCs w:val="22"/>
        </w:rPr>
        <w:t xml:space="preserve"> – учасник </w:t>
      </w:r>
      <w:proofErr w:type="spellStart"/>
      <w:r w:rsidRPr="00C22BD5">
        <w:rPr>
          <w:color w:val="000000" w:themeColor="text1"/>
          <w:sz w:val="22"/>
          <w:szCs w:val="22"/>
        </w:rPr>
        <w:t>ненадав</w:t>
      </w:r>
      <w:proofErr w:type="spellEnd"/>
      <w:r w:rsidRPr="00C22BD5">
        <w:rPr>
          <w:color w:val="000000" w:themeColor="text1"/>
          <w:sz w:val="22"/>
          <w:szCs w:val="22"/>
        </w:rPr>
        <w:t xml:space="preserve"> жодного релевантного </w:t>
      </w:r>
      <w:proofErr w:type="spellStart"/>
      <w:r w:rsidRPr="00C22BD5">
        <w:rPr>
          <w:color w:val="000000" w:themeColor="text1"/>
          <w:sz w:val="22"/>
          <w:szCs w:val="22"/>
        </w:rPr>
        <w:t>проєкту</w:t>
      </w:r>
      <w:proofErr w:type="spellEnd"/>
      <w:r w:rsidRPr="00C22BD5">
        <w:rPr>
          <w:color w:val="000000" w:themeColor="text1"/>
          <w:sz w:val="22"/>
          <w:szCs w:val="22"/>
        </w:rPr>
        <w:t xml:space="preserve"> або досвід команди не є релевантним. </w:t>
      </w:r>
    </w:p>
    <w:p w14:paraId="73BDEA9B" w14:textId="22829280" w:rsidR="00445CED" w:rsidRPr="00C22BD5" w:rsidRDefault="00445CED" w:rsidP="00445CED">
      <w:pPr>
        <w:pStyle w:val="3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C22BD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2. </w:t>
      </w:r>
      <w:proofErr w:type="spellStart"/>
      <w:r w:rsidRPr="00C22BD5">
        <w:rPr>
          <w:rFonts w:ascii="Times New Roman" w:hAnsi="Times New Roman" w:cs="Times New Roman"/>
          <w:color w:val="000000" w:themeColor="text1"/>
          <w:sz w:val="22"/>
          <w:szCs w:val="22"/>
        </w:rPr>
        <w:t>Практичний</w:t>
      </w:r>
      <w:proofErr w:type="spellEnd"/>
      <w:r w:rsidRPr="00C22BD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  <w:sz w:val="22"/>
          <w:szCs w:val="22"/>
        </w:rPr>
        <w:t>досвід</w:t>
      </w:r>
      <w:proofErr w:type="spellEnd"/>
      <w:r w:rsidRPr="00C22BD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  <w:sz w:val="22"/>
          <w:szCs w:val="22"/>
        </w:rPr>
        <w:t>супроводу</w:t>
      </w:r>
      <w:proofErr w:type="spellEnd"/>
      <w:r w:rsidRPr="00C22BD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  <w:sz w:val="22"/>
          <w:szCs w:val="22"/>
        </w:rPr>
        <w:t>впровадження</w:t>
      </w:r>
      <w:proofErr w:type="spellEnd"/>
      <w:r w:rsidRPr="00C22BD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  <w:sz w:val="22"/>
          <w:szCs w:val="22"/>
        </w:rPr>
        <w:t>змін</w:t>
      </w:r>
      <w:proofErr w:type="spellEnd"/>
      <w:r w:rsidRPr="00C22BD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— </w:t>
      </w:r>
      <w:r w:rsidR="00CF5825" w:rsidRPr="00C22BD5">
        <w:rPr>
          <w:rFonts w:ascii="Times New Roman" w:hAnsi="Times New Roman" w:cs="Times New Roman"/>
          <w:color w:val="000000" w:themeColor="text1"/>
          <w:sz w:val="22"/>
          <w:szCs w:val="22"/>
          <w:lang w:val="uk-UA"/>
        </w:rPr>
        <w:t xml:space="preserve">максимум </w:t>
      </w:r>
      <w:r w:rsidRPr="00C22BD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20 </w:t>
      </w:r>
      <w:proofErr w:type="spellStart"/>
      <w:r w:rsidRPr="00C22BD5">
        <w:rPr>
          <w:rFonts w:ascii="Times New Roman" w:hAnsi="Times New Roman" w:cs="Times New Roman"/>
          <w:color w:val="000000" w:themeColor="text1"/>
          <w:sz w:val="22"/>
          <w:szCs w:val="22"/>
        </w:rPr>
        <w:t>балів</w:t>
      </w:r>
      <w:proofErr w:type="spellEnd"/>
    </w:p>
    <w:p w14:paraId="57DE3648" w14:textId="773B5245" w:rsidR="00445CED" w:rsidRPr="00C22BD5" w:rsidRDefault="00445CED" w:rsidP="00445CED">
      <w:pPr>
        <w:pStyle w:val="isselectedend"/>
        <w:rPr>
          <w:color w:val="000000" w:themeColor="text1"/>
          <w:sz w:val="22"/>
          <w:szCs w:val="22"/>
        </w:rPr>
      </w:pPr>
      <w:r w:rsidRPr="00C22BD5">
        <w:rPr>
          <w:color w:val="000000" w:themeColor="text1"/>
          <w:sz w:val="22"/>
          <w:szCs w:val="22"/>
        </w:rPr>
        <w:t>Оцінюється на основі кейсів, у яких учасник не лише розробляв рекомендації, а й супроводжував практичне впровадження організаційних або управлінських змін.</w:t>
      </w:r>
    </w:p>
    <w:p w14:paraId="02F3ADD1" w14:textId="633D0C6C" w:rsidR="006464F6" w:rsidRPr="00C22BD5" w:rsidRDefault="006464F6" w:rsidP="006464F6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</w:rPr>
      </w:pPr>
      <w:r w:rsidRPr="00C22BD5">
        <w:rPr>
          <w:rStyle w:val="a5"/>
          <w:rFonts w:ascii="Times New Roman" w:hAnsi="Times New Roman" w:cs="Times New Roman"/>
          <w:color w:val="000000" w:themeColor="text1"/>
        </w:rPr>
        <w:t xml:space="preserve">20 </w:t>
      </w:r>
      <w:proofErr w:type="spellStart"/>
      <w:r w:rsidRPr="00C22BD5">
        <w:rPr>
          <w:rStyle w:val="a5"/>
          <w:rFonts w:ascii="Times New Roman" w:hAnsi="Times New Roman" w:cs="Times New Roman"/>
          <w:color w:val="000000" w:themeColor="text1"/>
        </w:rPr>
        <w:t>балів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—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надано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3 і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більше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кейсів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із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супроводом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практичного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впровадження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змін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та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описом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досягнутих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результатів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>.</w:t>
      </w:r>
    </w:p>
    <w:p w14:paraId="4BA500F5" w14:textId="00F998A9" w:rsidR="006464F6" w:rsidRPr="00C22BD5" w:rsidRDefault="006464F6" w:rsidP="006464F6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</w:rPr>
      </w:pPr>
      <w:r w:rsidRPr="00C22BD5">
        <w:rPr>
          <w:rStyle w:val="a5"/>
          <w:rFonts w:ascii="Times New Roman" w:hAnsi="Times New Roman" w:cs="Times New Roman"/>
          <w:color w:val="000000" w:themeColor="text1"/>
        </w:rPr>
        <w:t>1</w:t>
      </w:r>
      <w:r w:rsidRPr="00C22BD5">
        <w:rPr>
          <w:rStyle w:val="a5"/>
          <w:rFonts w:ascii="Times New Roman" w:hAnsi="Times New Roman" w:cs="Times New Roman"/>
          <w:color w:val="000000" w:themeColor="text1"/>
          <w:lang w:val="uk-UA"/>
        </w:rPr>
        <w:t>5</w:t>
      </w:r>
      <w:r w:rsidRPr="00C22BD5">
        <w:rPr>
          <w:rStyle w:val="a5"/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Style w:val="a5"/>
          <w:rFonts w:ascii="Times New Roman" w:hAnsi="Times New Roman" w:cs="Times New Roman"/>
          <w:color w:val="000000" w:themeColor="text1"/>
        </w:rPr>
        <w:t>балів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—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надано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2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кейси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, у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яких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учасник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супроводжував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часткове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впровадження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змін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>.</w:t>
      </w:r>
    </w:p>
    <w:p w14:paraId="0D85DB5C" w14:textId="354708EF" w:rsidR="006464F6" w:rsidRPr="00C22BD5" w:rsidRDefault="006464F6" w:rsidP="006464F6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</w:rPr>
      </w:pPr>
      <w:r w:rsidRPr="00C22BD5">
        <w:rPr>
          <w:rStyle w:val="a5"/>
          <w:rFonts w:ascii="Times New Roman" w:hAnsi="Times New Roman" w:cs="Times New Roman"/>
          <w:color w:val="000000" w:themeColor="text1"/>
          <w:lang w:val="uk-UA"/>
        </w:rPr>
        <w:t>10</w:t>
      </w:r>
      <w:r w:rsidRPr="00C22BD5">
        <w:rPr>
          <w:rStyle w:val="a5"/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Style w:val="a5"/>
          <w:rFonts w:ascii="Times New Roman" w:hAnsi="Times New Roman" w:cs="Times New Roman"/>
          <w:color w:val="000000" w:themeColor="text1"/>
        </w:rPr>
        <w:t>балів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—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надано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1 кейс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або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описано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лише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розробку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рекомендацій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без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підтвердження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практичного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впровадження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>.</w:t>
      </w:r>
    </w:p>
    <w:p w14:paraId="702F62D9" w14:textId="27A29032" w:rsidR="006464F6" w:rsidRPr="00C22BD5" w:rsidRDefault="006464F6" w:rsidP="006464F6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</w:rPr>
      </w:pPr>
      <w:r w:rsidRPr="00C22BD5">
        <w:rPr>
          <w:rStyle w:val="a5"/>
          <w:rFonts w:ascii="Times New Roman" w:hAnsi="Times New Roman" w:cs="Times New Roman"/>
          <w:color w:val="000000" w:themeColor="text1"/>
          <w:lang w:val="uk-UA"/>
        </w:rPr>
        <w:t>5</w:t>
      </w:r>
      <w:r w:rsidRPr="00C22BD5">
        <w:rPr>
          <w:rStyle w:val="a5"/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Style w:val="a5"/>
          <w:rFonts w:ascii="Times New Roman" w:hAnsi="Times New Roman" w:cs="Times New Roman"/>
          <w:color w:val="000000" w:themeColor="text1"/>
        </w:rPr>
        <w:t>балів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— </w:t>
      </w:r>
      <w:r w:rsidRPr="00C22BD5">
        <w:rPr>
          <w:rFonts w:ascii="Times New Roman" w:hAnsi="Times New Roman" w:cs="Times New Roman"/>
          <w:color w:val="000000" w:themeColor="text1"/>
          <w:lang w:val="uk-UA"/>
        </w:rPr>
        <w:t xml:space="preserve">не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надано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r w:rsidRPr="00C22BD5">
        <w:rPr>
          <w:rFonts w:ascii="Times New Roman" w:hAnsi="Times New Roman" w:cs="Times New Roman"/>
          <w:color w:val="000000" w:themeColor="text1"/>
          <w:lang w:val="uk-UA"/>
        </w:rPr>
        <w:t xml:space="preserve">жодного </w:t>
      </w:r>
      <w:r w:rsidRPr="00C22BD5">
        <w:rPr>
          <w:rFonts w:ascii="Times New Roman" w:hAnsi="Times New Roman" w:cs="Times New Roman"/>
          <w:color w:val="000000" w:themeColor="text1"/>
        </w:rPr>
        <w:t>кейс</w:t>
      </w:r>
      <w:r w:rsidRPr="00C22BD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або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описано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лише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розробку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рекомендацій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без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підтвердження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практичного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впровадження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>.</w:t>
      </w:r>
    </w:p>
    <w:p w14:paraId="012E819F" w14:textId="5CE0647C" w:rsidR="006464F6" w:rsidRPr="00C22BD5" w:rsidRDefault="006464F6" w:rsidP="006464F6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</w:rPr>
      </w:pPr>
      <w:r w:rsidRPr="00C22BD5">
        <w:rPr>
          <w:rFonts w:ascii="Times New Roman" w:hAnsi="Times New Roman" w:cs="Times New Roman"/>
          <w:color w:val="000000" w:themeColor="text1"/>
          <w:lang w:val="uk-UA"/>
        </w:rPr>
        <w:t xml:space="preserve">0 балів - </w:t>
      </w:r>
      <w:r w:rsidRPr="00C22BD5">
        <w:rPr>
          <w:rFonts w:ascii="Times New Roman" w:hAnsi="Times New Roman" w:cs="Times New Roman"/>
          <w:color w:val="000000" w:themeColor="text1"/>
          <w:lang w:val="uk-UA"/>
        </w:rPr>
        <w:t xml:space="preserve">не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надано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r w:rsidRPr="00C22BD5">
        <w:rPr>
          <w:rFonts w:ascii="Times New Roman" w:hAnsi="Times New Roman" w:cs="Times New Roman"/>
          <w:color w:val="000000" w:themeColor="text1"/>
          <w:lang w:val="uk-UA"/>
        </w:rPr>
        <w:t xml:space="preserve">жодного </w:t>
      </w:r>
      <w:r w:rsidRPr="00C22BD5">
        <w:rPr>
          <w:rFonts w:ascii="Times New Roman" w:hAnsi="Times New Roman" w:cs="Times New Roman"/>
          <w:color w:val="000000" w:themeColor="text1"/>
        </w:rPr>
        <w:t>кейс</w:t>
      </w:r>
      <w:r w:rsidRPr="00C22BD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C22BD5">
        <w:rPr>
          <w:rFonts w:ascii="Times New Roman" w:hAnsi="Times New Roman" w:cs="Times New Roman"/>
          <w:color w:val="000000" w:themeColor="text1"/>
          <w:lang w:val="uk-UA"/>
        </w:rPr>
        <w:t>, відсутній</w:t>
      </w:r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опис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розробк</w:t>
      </w:r>
      <w:proofErr w:type="spellEnd"/>
      <w:r w:rsidRPr="00C22BD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рекомендацій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без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підтвердження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практичного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впровадження</w:t>
      </w:r>
      <w:proofErr w:type="spellEnd"/>
      <w:r w:rsidRPr="00C22BD5">
        <w:rPr>
          <w:rFonts w:ascii="Times New Roman" w:hAnsi="Times New Roman" w:cs="Times New Roman"/>
          <w:color w:val="000000" w:themeColor="text1"/>
          <w:lang w:val="uk-UA"/>
        </w:rPr>
        <w:t>.</w:t>
      </w:r>
    </w:p>
    <w:p w14:paraId="39D01EDF" w14:textId="3DD72D5A" w:rsidR="006464F6" w:rsidRPr="00C22BD5" w:rsidRDefault="006464F6" w:rsidP="006464F6">
      <w:pPr>
        <w:pStyle w:val="isselectedend"/>
        <w:rPr>
          <w:color w:val="000000" w:themeColor="text1"/>
          <w:sz w:val="22"/>
          <w:szCs w:val="22"/>
          <w:highlight w:val="yellow"/>
        </w:rPr>
      </w:pPr>
    </w:p>
    <w:p w14:paraId="6F5E956E" w14:textId="39E06E66" w:rsidR="00445CED" w:rsidRPr="00C22BD5" w:rsidRDefault="00445CED" w:rsidP="00445CED">
      <w:pPr>
        <w:pStyle w:val="3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C22BD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3. Робота з </w:t>
      </w:r>
      <w:proofErr w:type="spellStart"/>
      <w:r w:rsidRPr="00C22BD5">
        <w:rPr>
          <w:rFonts w:ascii="Times New Roman" w:hAnsi="Times New Roman" w:cs="Times New Roman"/>
          <w:color w:val="000000" w:themeColor="text1"/>
          <w:sz w:val="22"/>
          <w:szCs w:val="22"/>
        </w:rPr>
        <w:t>управлінськими</w:t>
      </w:r>
      <w:proofErr w:type="spellEnd"/>
      <w:r w:rsidRPr="00C22BD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командами та передача </w:t>
      </w:r>
      <w:proofErr w:type="spellStart"/>
      <w:r w:rsidRPr="00C22BD5">
        <w:rPr>
          <w:rFonts w:ascii="Times New Roman" w:hAnsi="Times New Roman" w:cs="Times New Roman"/>
          <w:color w:val="000000" w:themeColor="text1"/>
          <w:sz w:val="22"/>
          <w:szCs w:val="22"/>
        </w:rPr>
        <w:t>інструментів</w:t>
      </w:r>
      <w:proofErr w:type="spellEnd"/>
      <w:r w:rsidRPr="00C22BD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— </w:t>
      </w:r>
      <w:r w:rsidR="006464F6" w:rsidRPr="00C22BD5">
        <w:rPr>
          <w:rFonts w:ascii="Times New Roman" w:hAnsi="Times New Roman" w:cs="Times New Roman"/>
          <w:color w:val="000000" w:themeColor="text1"/>
          <w:sz w:val="22"/>
          <w:szCs w:val="22"/>
          <w:lang w:val="uk-UA"/>
        </w:rPr>
        <w:t>максимум</w:t>
      </w:r>
      <w:r w:rsidRPr="00C22BD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15 </w:t>
      </w:r>
      <w:proofErr w:type="spellStart"/>
      <w:r w:rsidRPr="00C22BD5">
        <w:rPr>
          <w:rFonts w:ascii="Times New Roman" w:hAnsi="Times New Roman" w:cs="Times New Roman"/>
          <w:color w:val="000000" w:themeColor="text1"/>
          <w:sz w:val="22"/>
          <w:szCs w:val="22"/>
        </w:rPr>
        <w:t>балів</w:t>
      </w:r>
      <w:proofErr w:type="spellEnd"/>
    </w:p>
    <w:p w14:paraId="1A978AF6" w14:textId="426A0C16" w:rsidR="00445CED" w:rsidRPr="00C22BD5" w:rsidRDefault="00445CED" w:rsidP="00445CED">
      <w:pPr>
        <w:pStyle w:val="isselectedend"/>
        <w:rPr>
          <w:color w:val="000000" w:themeColor="text1"/>
          <w:sz w:val="22"/>
          <w:szCs w:val="22"/>
        </w:rPr>
      </w:pPr>
      <w:r w:rsidRPr="00C22BD5">
        <w:rPr>
          <w:color w:val="000000" w:themeColor="text1"/>
          <w:sz w:val="22"/>
          <w:szCs w:val="22"/>
        </w:rPr>
        <w:t xml:space="preserve">Оцінюється досвід роботи з керівними або управлінськими командами, включно з </w:t>
      </w:r>
      <w:proofErr w:type="spellStart"/>
      <w:r w:rsidRPr="00C22BD5">
        <w:rPr>
          <w:color w:val="000000" w:themeColor="text1"/>
          <w:sz w:val="22"/>
          <w:szCs w:val="22"/>
        </w:rPr>
        <w:t>фасилітацією</w:t>
      </w:r>
      <w:proofErr w:type="spellEnd"/>
      <w:r w:rsidRPr="00C22BD5">
        <w:rPr>
          <w:color w:val="000000" w:themeColor="text1"/>
          <w:sz w:val="22"/>
          <w:szCs w:val="22"/>
        </w:rPr>
        <w:t xml:space="preserve">, </w:t>
      </w:r>
      <w:proofErr w:type="spellStart"/>
      <w:r w:rsidRPr="00C22BD5">
        <w:rPr>
          <w:color w:val="000000" w:themeColor="text1"/>
          <w:sz w:val="22"/>
          <w:szCs w:val="22"/>
        </w:rPr>
        <w:t>менторингом</w:t>
      </w:r>
      <w:proofErr w:type="spellEnd"/>
      <w:r w:rsidRPr="00C22BD5">
        <w:rPr>
          <w:color w:val="000000" w:themeColor="text1"/>
          <w:sz w:val="22"/>
          <w:szCs w:val="22"/>
        </w:rPr>
        <w:t>, консультаційною підтримкою та передачею інструментів клієнтській команді.</w:t>
      </w:r>
    </w:p>
    <w:p w14:paraId="6E453E1B" w14:textId="23FC807F" w:rsidR="00BF5A1A" w:rsidRPr="00C22BD5" w:rsidRDefault="00BF5A1A" w:rsidP="00BF5A1A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</w:rPr>
      </w:pPr>
      <w:r w:rsidRPr="00C22BD5">
        <w:rPr>
          <w:rStyle w:val="a5"/>
          <w:rFonts w:ascii="Times New Roman" w:hAnsi="Times New Roman" w:cs="Times New Roman"/>
          <w:color w:val="000000" w:themeColor="text1"/>
        </w:rPr>
        <w:t xml:space="preserve">15 </w:t>
      </w:r>
      <w:proofErr w:type="spellStart"/>
      <w:r w:rsidRPr="00C22BD5">
        <w:rPr>
          <w:rStyle w:val="a5"/>
          <w:rFonts w:ascii="Times New Roman" w:hAnsi="Times New Roman" w:cs="Times New Roman"/>
          <w:color w:val="000000" w:themeColor="text1"/>
        </w:rPr>
        <w:t>балів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—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надано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4 і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більше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прикладів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роботи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з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управлінськими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командами,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включно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з передачею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інструментів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методології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або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менторською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підтримкою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>.</w:t>
      </w:r>
    </w:p>
    <w:p w14:paraId="7FF2E456" w14:textId="64F4F233" w:rsidR="00C22BD5" w:rsidRPr="00C22BD5" w:rsidRDefault="00C22BD5" w:rsidP="00C22BD5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</w:rPr>
      </w:pPr>
      <w:r w:rsidRPr="00C22BD5">
        <w:rPr>
          <w:rStyle w:val="a5"/>
          <w:rFonts w:ascii="Times New Roman" w:hAnsi="Times New Roman" w:cs="Times New Roman"/>
          <w:color w:val="000000" w:themeColor="text1"/>
        </w:rPr>
        <w:t xml:space="preserve">10 </w:t>
      </w:r>
      <w:proofErr w:type="spellStart"/>
      <w:r w:rsidRPr="00C22BD5">
        <w:rPr>
          <w:rStyle w:val="a5"/>
          <w:rFonts w:ascii="Times New Roman" w:hAnsi="Times New Roman" w:cs="Times New Roman"/>
          <w:color w:val="000000" w:themeColor="text1"/>
        </w:rPr>
        <w:t>балів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—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надано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2–3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приклади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роботи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з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управлінськими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командами,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включно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з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фасилітацією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або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консультаційною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підтримкою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>.</w:t>
      </w:r>
    </w:p>
    <w:p w14:paraId="42BABC6F" w14:textId="089F5E65" w:rsidR="00445CED" w:rsidRPr="00C22BD5" w:rsidRDefault="00C22BD5" w:rsidP="00C22BD5">
      <w:pPr>
        <w:pStyle w:val="isselectedend"/>
        <w:numPr>
          <w:ilvl w:val="0"/>
          <w:numId w:val="36"/>
        </w:numPr>
        <w:rPr>
          <w:color w:val="000000" w:themeColor="text1"/>
          <w:sz w:val="22"/>
          <w:szCs w:val="22"/>
        </w:rPr>
      </w:pPr>
      <w:r w:rsidRPr="00C22BD5">
        <w:rPr>
          <w:rStyle w:val="a5"/>
          <w:color w:val="000000" w:themeColor="text1"/>
          <w:sz w:val="22"/>
          <w:szCs w:val="22"/>
        </w:rPr>
        <w:t>5 балів</w:t>
      </w:r>
      <w:r w:rsidRPr="00C22BD5">
        <w:rPr>
          <w:color w:val="000000" w:themeColor="text1"/>
          <w:sz w:val="22"/>
          <w:szCs w:val="22"/>
        </w:rPr>
        <w:t xml:space="preserve"> — надано 1 приклад роботи з управлінською командою або підхід описано загально</w:t>
      </w:r>
      <w:r w:rsidRPr="00C22BD5">
        <w:rPr>
          <w:color w:val="000000" w:themeColor="text1"/>
          <w:sz w:val="22"/>
          <w:szCs w:val="22"/>
        </w:rPr>
        <w:t>.</w:t>
      </w:r>
    </w:p>
    <w:p w14:paraId="6988B1A6" w14:textId="44A4FD8A" w:rsidR="00C22BD5" w:rsidRPr="00C22BD5" w:rsidRDefault="00C22BD5" w:rsidP="00C22BD5">
      <w:pPr>
        <w:pStyle w:val="isselectedend"/>
        <w:numPr>
          <w:ilvl w:val="0"/>
          <w:numId w:val="36"/>
        </w:numPr>
        <w:rPr>
          <w:color w:val="000000" w:themeColor="text1"/>
          <w:sz w:val="22"/>
          <w:szCs w:val="22"/>
        </w:rPr>
      </w:pPr>
      <w:r w:rsidRPr="00C22BD5">
        <w:rPr>
          <w:rStyle w:val="a5"/>
          <w:color w:val="000000" w:themeColor="text1"/>
          <w:sz w:val="22"/>
          <w:szCs w:val="22"/>
        </w:rPr>
        <w:t>0–балів</w:t>
      </w:r>
      <w:r w:rsidRPr="00C22BD5">
        <w:rPr>
          <w:color w:val="000000" w:themeColor="text1"/>
          <w:sz w:val="22"/>
          <w:szCs w:val="22"/>
        </w:rPr>
        <w:t xml:space="preserve"> — надано </w:t>
      </w:r>
      <w:r w:rsidRPr="00C22BD5">
        <w:rPr>
          <w:color w:val="000000" w:themeColor="text1"/>
          <w:sz w:val="22"/>
          <w:szCs w:val="22"/>
        </w:rPr>
        <w:t>жодного</w:t>
      </w:r>
      <w:r w:rsidRPr="00C22BD5">
        <w:rPr>
          <w:color w:val="000000" w:themeColor="text1"/>
          <w:sz w:val="22"/>
          <w:szCs w:val="22"/>
        </w:rPr>
        <w:t xml:space="preserve"> приклад</w:t>
      </w:r>
      <w:r w:rsidRPr="00C22BD5">
        <w:rPr>
          <w:color w:val="000000" w:themeColor="text1"/>
          <w:sz w:val="22"/>
          <w:szCs w:val="22"/>
        </w:rPr>
        <w:t>у</w:t>
      </w:r>
      <w:r w:rsidRPr="00C22BD5">
        <w:rPr>
          <w:color w:val="000000" w:themeColor="text1"/>
          <w:sz w:val="22"/>
          <w:szCs w:val="22"/>
        </w:rPr>
        <w:t xml:space="preserve"> роб</w:t>
      </w:r>
      <w:r w:rsidRPr="00C22BD5">
        <w:rPr>
          <w:color w:val="000000" w:themeColor="text1"/>
          <w:sz w:val="22"/>
          <w:szCs w:val="22"/>
        </w:rPr>
        <w:t>і</w:t>
      </w:r>
      <w:r w:rsidRPr="00C22BD5">
        <w:rPr>
          <w:color w:val="000000" w:themeColor="text1"/>
          <w:sz w:val="22"/>
          <w:szCs w:val="22"/>
        </w:rPr>
        <w:t>т</w:t>
      </w:r>
      <w:r w:rsidRPr="00C22BD5">
        <w:rPr>
          <w:color w:val="000000" w:themeColor="text1"/>
          <w:sz w:val="22"/>
          <w:szCs w:val="22"/>
        </w:rPr>
        <w:t xml:space="preserve"> </w:t>
      </w:r>
      <w:r w:rsidRPr="00C22BD5">
        <w:rPr>
          <w:color w:val="000000" w:themeColor="text1"/>
          <w:sz w:val="22"/>
          <w:szCs w:val="22"/>
        </w:rPr>
        <w:t>з управлінською командою</w:t>
      </w:r>
      <w:r w:rsidRPr="00C22BD5">
        <w:rPr>
          <w:color w:val="000000" w:themeColor="text1"/>
          <w:sz w:val="22"/>
          <w:szCs w:val="22"/>
        </w:rPr>
        <w:t xml:space="preserve">, </w:t>
      </w:r>
      <w:r w:rsidRPr="00C22BD5">
        <w:rPr>
          <w:color w:val="000000" w:themeColor="text1"/>
          <w:sz w:val="22"/>
          <w:szCs w:val="22"/>
        </w:rPr>
        <w:t xml:space="preserve">підхід </w:t>
      </w:r>
      <w:r w:rsidRPr="00C22BD5">
        <w:rPr>
          <w:color w:val="000000" w:themeColor="text1"/>
          <w:sz w:val="22"/>
          <w:szCs w:val="22"/>
        </w:rPr>
        <w:t xml:space="preserve">не </w:t>
      </w:r>
      <w:r w:rsidRPr="00C22BD5">
        <w:rPr>
          <w:color w:val="000000" w:themeColor="text1"/>
          <w:sz w:val="22"/>
          <w:szCs w:val="22"/>
        </w:rPr>
        <w:t>описано</w:t>
      </w:r>
      <w:r w:rsidRPr="00C22BD5">
        <w:rPr>
          <w:color w:val="000000" w:themeColor="text1"/>
          <w:sz w:val="22"/>
          <w:szCs w:val="22"/>
        </w:rPr>
        <w:t>.</w:t>
      </w:r>
    </w:p>
    <w:p w14:paraId="2DBB93C6" w14:textId="0AAD1517" w:rsidR="00445CED" w:rsidRPr="00C22BD5" w:rsidRDefault="00445CED" w:rsidP="00445CED">
      <w:pPr>
        <w:pStyle w:val="3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C22BD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4. </w:t>
      </w:r>
      <w:proofErr w:type="spellStart"/>
      <w:r w:rsidRPr="00C22BD5">
        <w:rPr>
          <w:rFonts w:ascii="Times New Roman" w:hAnsi="Times New Roman" w:cs="Times New Roman"/>
          <w:color w:val="000000" w:themeColor="text1"/>
          <w:sz w:val="22"/>
          <w:szCs w:val="22"/>
        </w:rPr>
        <w:t>Якість</w:t>
      </w:r>
      <w:proofErr w:type="spellEnd"/>
      <w:r w:rsidRPr="00C22BD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  <w:sz w:val="22"/>
          <w:szCs w:val="22"/>
        </w:rPr>
        <w:t>запропонованого</w:t>
      </w:r>
      <w:proofErr w:type="spellEnd"/>
      <w:r w:rsidRPr="00C22BD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  <w:sz w:val="22"/>
          <w:szCs w:val="22"/>
        </w:rPr>
        <w:t>підходу</w:t>
      </w:r>
      <w:proofErr w:type="spellEnd"/>
      <w:r w:rsidRPr="00C22BD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— </w:t>
      </w:r>
      <w:r w:rsidR="00C22BD5" w:rsidRPr="00C22BD5">
        <w:rPr>
          <w:rFonts w:ascii="Times New Roman" w:hAnsi="Times New Roman" w:cs="Times New Roman"/>
          <w:color w:val="000000" w:themeColor="text1"/>
          <w:sz w:val="22"/>
          <w:szCs w:val="22"/>
          <w:lang w:val="uk-UA"/>
        </w:rPr>
        <w:t>максимум</w:t>
      </w:r>
      <w:r w:rsidRPr="00C22BD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20 </w:t>
      </w:r>
      <w:proofErr w:type="spellStart"/>
      <w:r w:rsidRPr="00C22BD5">
        <w:rPr>
          <w:rFonts w:ascii="Times New Roman" w:hAnsi="Times New Roman" w:cs="Times New Roman"/>
          <w:color w:val="000000" w:themeColor="text1"/>
          <w:sz w:val="22"/>
          <w:szCs w:val="22"/>
        </w:rPr>
        <w:t>балів</w:t>
      </w:r>
      <w:proofErr w:type="spellEnd"/>
    </w:p>
    <w:p w14:paraId="1020E847" w14:textId="641E5E50" w:rsidR="00445CED" w:rsidRPr="00C22BD5" w:rsidRDefault="00445CED" w:rsidP="00445CED">
      <w:pPr>
        <w:pStyle w:val="isselectedend"/>
        <w:rPr>
          <w:color w:val="000000" w:themeColor="text1"/>
          <w:sz w:val="22"/>
          <w:szCs w:val="22"/>
        </w:rPr>
      </w:pPr>
      <w:r w:rsidRPr="00C22BD5">
        <w:rPr>
          <w:color w:val="000000" w:themeColor="text1"/>
          <w:sz w:val="22"/>
          <w:szCs w:val="22"/>
        </w:rPr>
        <w:t>Оцінюється повнота, логіка та практична застосовність запропонованого підходу до виконання завдання.</w:t>
      </w:r>
    </w:p>
    <w:p w14:paraId="01D91974" w14:textId="48A325CC" w:rsidR="00C22BD5" w:rsidRPr="00C22BD5" w:rsidRDefault="00C22BD5" w:rsidP="00C22BD5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</w:rPr>
      </w:pPr>
      <w:r w:rsidRPr="00C22BD5">
        <w:rPr>
          <w:rStyle w:val="a5"/>
          <w:rFonts w:ascii="Times New Roman" w:hAnsi="Times New Roman" w:cs="Times New Roman"/>
          <w:color w:val="000000" w:themeColor="text1"/>
        </w:rPr>
        <w:lastRenderedPageBreak/>
        <w:t xml:space="preserve">20 </w:t>
      </w:r>
      <w:proofErr w:type="spellStart"/>
      <w:r w:rsidRPr="00C22BD5">
        <w:rPr>
          <w:rStyle w:val="a5"/>
          <w:rFonts w:ascii="Times New Roman" w:hAnsi="Times New Roman" w:cs="Times New Roman"/>
          <w:color w:val="000000" w:themeColor="text1"/>
        </w:rPr>
        <w:t>балів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—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підхід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містить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чітку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логіку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етапів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методологію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роботи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очікувані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результати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за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етапами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, роль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Виконавця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та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залучення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команди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Фонду.</w:t>
      </w:r>
    </w:p>
    <w:p w14:paraId="534DC32E" w14:textId="40BDAD4E" w:rsidR="00C22BD5" w:rsidRPr="00C22BD5" w:rsidRDefault="00C22BD5" w:rsidP="00C22BD5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</w:rPr>
      </w:pPr>
      <w:r w:rsidRPr="00C22BD5">
        <w:rPr>
          <w:rStyle w:val="a5"/>
          <w:rFonts w:ascii="Times New Roman" w:hAnsi="Times New Roman" w:cs="Times New Roman"/>
          <w:color w:val="000000" w:themeColor="text1"/>
          <w:lang w:val="uk-UA"/>
        </w:rPr>
        <w:t xml:space="preserve">15 </w:t>
      </w:r>
      <w:r w:rsidRPr="00C22BD5">
        <w:rPr>
          <w:rStyle w:val="a5"/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Style w:val="a5"/>
          <w:rFonts w:ascii="Times New Roman" w:hAnsi="Times New Roman" w:cs="Times New Roman"/>
          <w:color w:val="000000" w:themeColor="text1"/>
        </w:rPr>
        <w:t>балів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—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підхід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містить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основні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етапи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роботи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, але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частково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не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деталізує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методологію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діагностики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проєктування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моделі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планування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переходу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або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супроводу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впровадження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>.</w:t>
      </w:r>
    </w:p>
    <w:p w14:paraId="6945A582" w14:textId="55E0CA92" w:rsidR="00C22BD5" w:rsidRPr="00C22BD5" w:rsidRDefault="00C22BD5" w:rsidP="00C22BD5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</w:rPr>
      </w:pPr>
      <w:r w:rsidRPr="00C22BD5">
        <w:rPr>
          <w:rStyle w:val="a5"/>
          <w:rFonts w:ascii="Times New Roman" w:hAnsi="Times New Roman" w:cs="Times New Roman"/>
          <w:color w:val="000000" w:themeColor="text1"/>
          <w:lang w:val="uk-UA"/>
        </w:rPr>
        <w:t>10</w:t>
      </w:r>
      <w:r w:rsidRPr="00C22BD5">
        <w:rPr>
          <w:rStyle w:val="a5"/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Style w:val="a5"/>
          <w:rFonts w:ascii="Times New Roman" w:hAnsi="Times New Roman" w:cs="Times New Roman"/>
          <w:color w:val="000000" w:themeColor="text1"/>
        </w:rPr>
        <w:t>балів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—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підхід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описано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загально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;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відсутня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або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недостатньо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розкрита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логіка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етапів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роботи</w:t>
      </w:r>
      <w:proofErr w:type="spellEnd"/>
      <w:r w:rsidRPr="00C22BD5">
        <w:rPr>
          <w:rFonts w:ascii="Times New Roman" w:hAnsi="Times New Roman" w:cs="Times New Roman"/>
          <w:color w:val="000000" w:themeColor="text1"/>
        </w:rPr>
        <w:t>.</w:t>
      </w:r>
    </w:p>
    <w:p w14:paraId="00806F4F" w14:textId="77777777" w:rsidR="00C22BD5" w:rsidRPr="00C22BD5" w:rsidRDefault="00C22BD5" w:rsidP="00C22BD5">
      <w:pPr>
        <w:pStyle w:val="a6"/>
        <w:numPr>
          <w:ilvl w:val="0"/>
          <w:numId w:val="36"/>
        </w:numPr>
        <w:spacing w:line="240" w:lineRule="auto"/>
        <w:rPr>
          <w:rFonts w:ascii="Times New Roman" w:eastAsia="Times New Roman" w:hAnsi="Times New Roman" w:cs="Times New Roman"/>
          <w:color w:val="000000" w:themeColor="text1"/>
          <w:lang w:val="uk-UA"/>
        </w:rPr>
      </w:pPr>
      <w:r w:rsidRPr="00C22BD5">
        <w:rPr>
          <w:rFonts w:ascii="Times New Roman" w:eastAsia="Times New Roman" w:hAnsi="Times New Roman" w:cs="Times New Roman"/>
          <w:b/>
          <w:color w:val="000000" w:themeColor="text1"/>
          <w:lang w:val="uk-UA"/>
        </w:rPr>
        <w:t>5 балів</w:t>
      </w:r>
      <w:r w:rsidRPr="00C22BD5">
        <w:rPr>
          <w:rFonts w:ascii="Times New Roman" w:eastAsia="Times New Roman" w:hAnsi="Times New Roman" w:cs="Times New Roman"/>
          <w:color w:val="000000" w:themeColor="text1"/>
          <w:lang w:val="uk-UA"/>
        </w:rPr>
        <w:t xml:space="preserve"> — підхід фрагментарний, відсутня чітка структура етапів, методологія практично не розкрита, застосовність до завдання викликає сумніви.</w:t>
      </w:r>
    </w:p>
    <w:p w14:paraId="3F90F990" w14:textId="08D5789A" w:rsidR="00C22BD5" w:rsidRPr="00C22BD5" w:rsidRDefault="00C22BD5" w:rsidP="00C22BD5">
      <w:pPr>
        <w:pStyle w:val="a6"/>
        <w:numPr>
          <w:ilvl w:val="0"/>
          <w:numId w:val="36"/>
        </w:numPr>
        <w:spacing w:line="240" w:lineRule="auto"/>
        <w:rPr>
          <w:rFonts w:ascii="Times New Roman" w:eastAsia="Times New Roman" w:hAnsi="Times New Roman" w:cs="Times New Roman"/>
          <w:color w:val="000000" w:themeColor="text1"/>
          <w:lang w:val="uk-UA"/>
        </w:rPr>
      </w:pPr>
      <w:r w:rsidRPr="00C22BD5">
        <w:rPr>
          <w:rFonts w:ascii="Times New Roman" w:hAnsi="Times New Roman" w:cs="Times New Roman"/>
          <w:b/>
          <w:color w:val="000000" w:themeColor="text1"/>
        </w:rPr>
        <w:t xml:space="preserve">  0 балів</w:t>
      </w:r>
      <w:r w:rsidRPr="00C22BD5">
        <w:rPr>
          <w:rFonts w:ascii="Times New Roman" w:hAnsi="Times New Roman" w:cs="Times New Roman"/>
          <w:color w:val="000000" w:themeColor="text1"/>
        </w:rPr>
        <w:t xml:space="preserve"> — підхід відсутній або не відповідає вимогам технічного </w:t>
      </w:r>
      <w:proofErr w:type="spellStart"/>
      <w:r w:rsidRPr="00C22BD5">
        <w:rPr>
          <w:rFonts w:ascii="Times New Roman" w:hAnsi="Times New Roman" w:cs="Times New Roman"/>
          <w:color w:val="000000" w:themeColor="text1"/>
        </w:rPr>
        <w:t>завдання.</w:t>
      </w:r>
    </w:p>
    <w:p w14:paraId="000000D3" w14:textId="7E3D2A5E" w:rsidR="00BB5190" w:rsidRPr="00C22BD5" w:rsidRDefault="00892C6D">
      <w:pPr>
        <w:spacing w:before="240"/>
        <w:jc w:val="both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proofErr w:type="spellEnd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  <w:lang w:val="uk-UA"/>
        </w:rPr>
        <w:t>9</w:t>
      </w:r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. </w:t>
      </w:r>
      <w:proofErr w:type="spellStart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Звітність</w:t>
      </w:r>
      <w:proofErr w:type="spellEnd"/>
    </w:p>
    <w:p w14:paraId="000000D4" w14:textId="77777777" w:rsidR="00BB5190" w:rsidRPr="00C22BD5" w:rsidRDefault="00892C6D">
      <w:pPr>
        <w:spacing w:before="240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Виконавець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має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надати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>:</w:t>
      </w:r>
    </w:p>
    <w:p w14:paraId="5B417E8E" w14:textId="77777777" w:rsidR="00892C6D" w:rsidRPr="00C22BD5" w:rsidRDefault="00892C6D" w:rsidP="00892C6D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lang w:val="uk-UA"/>
        </w:rPr>
      </w:pPr>
      <w:r w:rsidRPr="00C22BD5">
        <w:rPr>
          <w:rFonts w:ascii="Times New Roman" w:eastAsia="Times New Roman" w:hAnsi="Times New Roman" w:cs="Times New Roman"/>
          <w:color w:val="000000" w:themeColor="text1"/>
          <w:lang w:val="uk-UA"/>
        </w:rPr>
        <w:t xml:space="preserve">  аналітичний звіт за результатами організаційної діагностики; </w:t>
      </w:r>
    </w:p>
    <w:p w14:paraId="7AA0F941" w14:textId="77777777" w:rsidR="00892C6D" w:rsidRPr="00C22BD5" w:rsidRDefault="00892C6D" w:rsidP="00892C6D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lang w:val="uk-UA"/>
        </w:rPr>
      </w:pPr>
      <w:r w:rsidRPr="00C22BD5">
        <w:rPr>
          <w:rFonts w:ascii="Times New Roman" w:eastAsia="Times New Roman" w:hAnsi="Times New Roman" w:cs="Times New Roman"/>
          <w:color w:val="000000" w:themeColor="text1"/>
          <w:lang w:val="uk-UA"/>
        </w:rPr>
        <w:t xml:space="preserve">  перелік ключових організаційних питань для винесення на стратегічну сесію; </w:t>
      </w:r>
    </w:p>
    <w:p w14:paraId="0C87337E" w14:textId="77777777" w:rsidR="00892C6D" w:rsidRPr="00C22BD5" w:rsidRDefault="00892C6D" w:rsidP="00892C6D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lang w:val="uk-UA"/>
        </w:rPr>
      </w:pPr>
      <w:r w:rsidRPr="00C22BD5">
        <w:rPr>
          <w:rFonts w:ascii="Times New Roman" w:eastAsia="Times New Roman" w:hAnsi="Times New Roman" w:cs="Times New Roman"/>
          <w:color w:val="000000" w:themeColor="text1"/>
          <w:lang w:val="uk-UA"/>
        </w:rPr>
        <w:t xml:space="preserve">  підсумковий документ за результатами стратегічної сесії; </w:t>
      </w:r>
    </w:p>
    <w:p w14:paraId="39CF2C6F" w14:textId="77777777" w:rsidR="00892C6D" w:rsidRPr="00C22BD5" w:rsidRDefault="00892C6D" w:rsidP="00892C6D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lang w:val="uk-UA"/>
        </w:rPr>
      </w:pPr>
      <w:r w:rsidRPr="00C22BD5">
        <w:rPr>
          <w:rFonts w:ascii="Times New Roman" w:eastAsia="Times New Roman" w:hAnsi="Times New Roman" w:cs="Times New Roman"/>
          <w:color w:val="000000" w:themeColor="text1"/>
          <w:lang w:val="uk-UA"/>
        </w:rPr>
        <w:t xml:space="preserve">  дорожню карту / план переходу до нової організаційної моделі; </w:t>
      </w:r>
    </w:p>
    <w:p w14:paraId="3E744D6D" w14:textId="77777777" w:rsidR="00C22BD5" w:rsidRPr="00C22BD5" w:rsidRDefault="00892C6D" w:rsidP="00C22BD5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lang w:val="uk-UA"/>
        </w:rPr>
      </w:pPr>
      <w:r w:rsidRPr="00C22BD5">
        <w:rPr>
          <w:rFonts w:ascii="Times New Roman" w:eastAsia="Times New Roman" w:hAnsi="Times New Roman" w:cs="Times New Roman"/>
          <w:color w:val="000000" w:themeColor="text1"/>
          <w:lang w:val="uk-UA"/>
        </w:rPr>
        <w:t xml:space="preserve">  рекомендації щодо впровадження; </w:t>
      </w:r>
    </w:p>
    <w:p w14:paraId="667DD6A6" w14:textId="71F0D04F" w:rsidR="00892C6D" w:rsidRPr="00C22BD5" w:rsidRDefault="00892C6D" w:rsidP="00C22BD5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lang w:val="uk-UA"/>
        </w:rPr>
      </w:pPr>
      <w:r w:rsidRPr="00C22BD5">
        <w:rPr>
          <w:rFonts w:ascii="Times New Roman" w:eastAsia="Times New Roman" w:hAnsi="Times New Roman" w:cs="Times New Roman"/>
          <w:color w:val="000000" w:themeColor="text1"/>
          <w:lang w:val="uk-UA"/>
        </w:rPr>
        <w:t xml:space="preserve">  підсумкові висновки та корективи за результатами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lang w:val="uk-UA"/>
        </w:rPr>
        <w:t>рефлексійної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lang w:val="uk-UA"/>
        </w:rPr>
        <w:t xml:space="preserve"> сесії.</w:t>
      </w:r>
    </w:p>
    <w:p w14:paraId="000000DA" w14:textId="566E74A6" w:rsidR="00BB5190" w:rsidRPr="00C22BD5" w:rsidRDefault="00892C6D" w:rsidP="00892C6D">
      <w:pPr>
        <w:spacing w:before="240"/>
        <w:jc w:val="both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1</w:t>
      </w:r>
      <w:r w:rsidRPr="00C22BD5">
        <w:rPr>
          <w:rFonts w:ascii="Times New Roman" w:eastAsia="Times New Roman" w:hAnsi="Times New Roman" w:cs="Times New Roman"/>
          <w:b/>
          <w:bCs/>
          <w:color w:val="000000" w:themeColor="text1"/>
          <w:lang w:val="uk-UA"/>
        </w:rPr>
        <w:t>0</w:t>
      </w:r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. </w:t>
      </w:r>
      <w:proofErr w:type="spellStart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Умови</w:t>
      </w:r>
      <w:proofErr w:type="spellEnd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співпраці</w:t>
      </w:r>
      <w:proofErr w:type="spellEnd"/>
    </w:p>
    <w:p w14:paraId="000000DB" w14:textId="77777777" w:rsidR="00BB5190" w:rsidRPr="00C22BD5" w:rsidRDefault="00892C6D">
      <w:pPr>
        <w:spacing w:before="240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Учасником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тендеру є ФОП 3-ї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групи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чи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юридична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особа,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що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подає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свою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пропозицію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на участь у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тендері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.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Виконавець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у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контексті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цього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тендеру є особа, яка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безпосередньо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буде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здійснювати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надання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послуг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відповідно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до умов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тендерної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документації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та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укладеного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договору.</w:t>
      </w:r>
    </w:p>
    <w:p w14:paraId="000000DE" w14:textId="77777777" w:rsidR="00BB5190" w:rsidRPr="00C22BD5" w:rsidRDefault="00892C6D">
      <w:pPr>
        <w:spacing w:before="240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Учасник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не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має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бути в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санкційних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списках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України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, ЄС, США,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Канади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Японії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Великобританії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000000DF" w14:textId="705C57FD" w:rsidR="00BB5190" w:rsidRPr="00C22BD5" w:rsidRDefault="00892C6D">
      <w:pPr>
        <w:spacing w:before="240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Учасник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не</w:t>
      </w:r>
      <w:r w:rsidRPr="00C22BD5">
        <w:rPr>
          <w:rFonts w:ascii="Times New Roman" w:eastAsia="Times New Roman" w:hAnsi="Times New Roman" w:cs="Times New Roman"/>
          <w:color w:val="000000" w:themeColor="text1"/>
          <w:lang w:val="uk-UA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має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перебувати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в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процесі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припинення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діяльності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ФОП.</w:t>
      </w:r>
    </w:p>
    <w:p w14:paraId="000000E0" w14:textId="76519F38" w:rsidR="00BB5190" w:rsidRPr="00C22BD5" w:rsidRDefault="00892C6D">
      <w:pPr>
        <w:spacing w:before="240"/>
        <w:jc w:val="both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1</w:t>
      </w:r>
      <w:r w:rsidRPr="00C22BD5">
        <w:rPr>
          <w:rFonts w:ascii="Times New Roman" w:eastAsia="Times New Roman" w:hAnsi="Times New Roman" w:cs="Times New Roman"/>
          <w:b/>
          <w:bCs/>
          <w:color w:val="000000" w:themeColor="text1"/>
          <w:lang w:val="uk-UA"/>
        </w:rPr>
        <w:t>1</w:t>
      </w:r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. </w:t>
      </w:r>
      <w:proofErr w:type="spellStart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Додаткові</w:t>
      </w:r>
      <w:proofErr w:type="spellEnd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b/>
          <w:bCs/>
          <w:color w:val="000000" w:themeColor="text1"/>
        </w:rPr>
        <w:t>положення</w:t>
      </w:r>
      <w:proofErr w:type="spellEnd"/>
    </w:p>
    <w:p w14:paraId="000000E1" w14:textId="77777777" w:rsidR="00BB5190" w:rsidRPr="00C22BD5" w:rsidRDefault="00892C6D">
      <w:pPr>
        <w:spacing w:before="240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Замовник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має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право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уточнювати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програму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та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обсяг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послуг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gramStart"/>
      <w:r w:rsidRPr="00C22BD5">
        <w:rPr>
          <w:rFonts w:ascii="Times New Roman" w:eastAsia="Times New Roman" w:hAnsi="Times New Roman" w:cs="Times New Roman"/>
          <w:color w:val="000000" w:themeColor="text1"/>
        </w:rPr>
        <w:t>до початку</w:t>
      </w:r>
      <w:proofErr w:type="gram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реалізації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000000E2" w14:textId="77777777" w:rsidR="00BB5190" w:rsidRPr="00C22BD5" w:rsidRDefault="00892C6D">
      <w:pPr>
        <w:spacing w:before="240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Усі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матеріали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створені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в межах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проєкту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передаються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Замовнику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000000E3" w14:textId="77777777" w:rsidR="00BB5190" w:rsidRPr="00C22BD5" w:rsidRDefault="00892C6D">
      <w:pPr>
        <w:spacing w:before="240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Виконавець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зобов’язаний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дотримуватись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принципів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</w:rPr>
        <w:t>конфіденційності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000000E4" w14:textId="3DC958B1" w:rsidR="00BB5190" w:rsidRPr="00C22BD5" w:rsidRDefault="00892C6D">
      <w:pPr>
        <w:spacing w:before="240"/>
        <w:jc w:val="both"/>
        <w:rPr>
          <w:rFonts w:ascii="Times New Roman" w:eastAsia="Times New Roman" w:hAnsi="Times New Roman" w:cs="Times New Roman"/>
          <w:color w:val="000000" w:themeColor="text1"/>
          <w:highlight w:val="white"/>
        </w:rPr>
      </w:pPr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Фонд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має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право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прийняти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або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відхилити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будь-яку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пропозицію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або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анулювати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тендер </w:t>
      </w:r>
      <w:proofErr w:type="gram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в будь</w:t>
      </w:r>
      <w:proofErr w:type="gram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-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який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час до </w:t>
      </w:r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  <w:lang w:val="uk-UA"/>
        </w:rPr>
        <w:t>укладення</w:t>
      </w:r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договору з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постачальником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і не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несе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за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це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відповідн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  <w:lang w:val="uk-UA"/>
        </w:rPr>
        <w:t>о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ст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  <w:lang w:val="uk-UA"/>
        </w:rPr>
        <w:t>і</w:t>
      </w:r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.</w:t>
      </w:r>
    </w:p>
    <w:p w14:paraId="000000E5" w14:textId="77777777" w:rsidR="00BB5190" w:rsidRPr="00C22BD5" w:rsidRDefault="00892C6D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Учасник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у будь-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який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момент, але не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пізніше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як 2 (два)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дні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до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кінцевого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терміну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подання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тендерних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пропозицій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може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звернутися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до Фонду за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роз’ясненнями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або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уточненнями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стосовно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предмету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закупівлі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,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надіславши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лист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із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запитом на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електронну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адресу: tender@r2p.org.ua.</w:t>
      </w:r>
    </w:p>
    <w:p w14:paraId="000000E6" w14:textId="0A4C4CE1" w:rsidR="00BB5190" w:rsidRPr="00C22BD5" w:rsidRDefault="00892C6D" w:rsidP="00892C6D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000000" w:themeColor="text1"/>
          <w:highlight w:val="white"/>
        </w:rPr>
      </w:pP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Податки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,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збори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та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інші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обов’язкові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платежі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сплачуються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Виконавцем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відповідно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до чинного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законодавства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України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.</w:t>
      </w:r>
    </w:p>
    <w:p w14:paraId="2C2E05DE" w14:textId="34844074" w:rsidR="00892C6D" w:rsidRPr="00C22BD5" w:rsidRDefault="00892C6D" w:rsidP="00892C6D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000000" w:themeColor="text1"/>
          <w:highlight w:val="white"/>
        </w:rPr>
      </w:pP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Усі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логістичні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та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супутні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витрати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Виконавця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,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пов’язані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з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наданням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послуг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,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зокрема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витрати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на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проїзд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,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проживання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та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інші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витрати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,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необхідні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для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виконання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завдання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,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покриваються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Виконавцем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самостійно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та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мають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бути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враховані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у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вартості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комерційної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 </w:t>
      </w:r>
      <w:proofErr w:type="spellStart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пропозиції</w:t>
      </w:r>
      <w:proofErr w:type="spellEnd"/>
      <w:r w:rsidRPr="00C22BD5">
        <w:rPr>
          <w:rFonts w:ascii="Times New Roman" w:eastAsia="Times New Roman" w:hAnsi="Times New Roman" w:cs="Times New Roman"/>
          <w:color w:val="000000" w:themeColor="text1"/>
          <w:highlight w:val="white"/>
        </w:rPr>
        <w:t>.</w:t>
      </w:r>
    </w:p>
    <w:sectPr w:rsidR="00892C6D" w:rsidRPr="00C22BD5" w:rsidSect="001C5B1C">
      <w:pgSz w:w="11909" w:h="16834"/>
      <w:pgMar w:top="567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637AF4A6-3321-472C-A36D-C4AB3B9D715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AB19BBB9-68FC-456C-A17F-B7ADCB3A50B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C6806"/>
    <w:multiLevelType w:val="hybridMultilevel"/>
    <w:tmpl w:val="52B6720C"/>
    <w:lvl w:ilvl="0" w:tplc="FC62BE40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4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C3FC6"/>
    <w:multiLevelType w:val="multilevel"/>
    <w:tmpl w:val="8BA60A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E9A4CA7"/>
    <w:multiLevelType w:val="multilevel"/>
    <w:tmpl w:val="CF2C46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4A06CA5"/>
    <w:multiLevelType w:val="multilevel"/>
    <w:tmpl w:val="870668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72170D9"/>
    <w:multiLevelType w:val="multilevel"/>
    <w:tmpl w:val="15582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126858"/>
    <w:multiLevelType w:val="multilevel"/>
    <w:tmpl w:val="71A09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0926A5"/>
    <w:multiLevelType w:val="multilevel"/>
    <w:tmpl w:val="9CBE9C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F000628"/>
    <w:multiLevelType w:val="multilevel"/>
    <w:tmpl w:val="B6F8D8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F6F0F94"/>
    <w:multiLevelType w:val="multilevel"/>
    <w:tmpl w:val="C834F3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FE71F60"/>
    <w:multiLevelType w:val="multilevel"/>
    <w:tmpl w:val="B7A230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32D3F8C"/>
    <w:multiLevelType w:val="multilevel"/>
    <w:tmpl w:val="53B228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4627B85"/>
    <w:multiLevelType w:val="multilevel"/>
    <w:tmpl w:val="EA4E70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7CE39E5"/>
    <w:multiLevelType w:val="multilevel"/>
    <w:tmpl w:val="754C62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7D254C7"/>
    <w:multiLevelType w:val="multilevel"/>
    <w:tmpl w:val="3A5670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AB8157A"/>
    <w:multiLevelType w:val="multilevel"/>
    <w:tmpl w:val="51AC9A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B4F43EA"/>
    <w:multiLevelType w:val="multilevel"/>
    <w:tmpl w:val="76C86C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F806FFE"/>
    <w:multiLevelType w:val="multilevel"/>
    <w:tmpl w:val="5984A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6D591F"/>
    <w:multiLevelType w:val="multilevel"/>
    <w:tmpl w:val="6988EE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51C3509"/>
    <w:multiLevelType w:val="multilevel"/>
    <w:tmpl w:val="BE6E2A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84E4DA8"/>
    <w:multiLevelType w:val="multilevel"/>
    <w:tmpl w:val="C652B7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943069C"/>
    <w:multiLevelType w:val="multilevel"/>
    <w:tmpl w:val="7B34FD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3EC95447"/>
    <w:multiLevelType w:val="hybridMultilevel"/>
    <w:tmpl w:val="CF1CDF2A"/>
    <w:lvl w:ilvl="0" w:tplc="0422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E06361"/>
    <w:multiLevelType w:val="multilevel"/>
    <w:tmpl w:val="787A4E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9C422B2"/>
    <w:multiLevelType w:val="multilevel"/>
    <w:tmpl w:val="6D8C00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B617B31"/>
    <w:multiLevelType w:val="multilevel"/>
    <w:tmpl w:val="8F5A1C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4E64126B"/>
    <w:multiLevelType w:val="multilevel"/>
    <w:tmpl w:val="7DAE19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4F2E68E4"/>
    <w:multiLevelType w:val="multilevel"/>
    <w:tmpl w:val="659A57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1074B99"/>
    <w:multiLevelType w:val="multilevel"/>
    <w:tmpl w:val="F4841C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3830B57"/>
    <w:multiLevelType w:val="multilevel"/>
    <w:tmpl w:val="9AAC40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5F23067C"/>
    <w:multiLevelType w:val="multilevel"/>
    <w:tmpl w:val="C0DA27C8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FBE29B9"/>
    <w:multiLevelType w:val="multilevel"/>
    <w:tmpl w:val="B776C0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2C83F53"/>
    <w:multiLevelType w:val="hybridMultilevel"/>
    <w:tmpl w:val="431E5B4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DB3D45"/>
    <w:multiLevelType w:val="multilevel"/>
    <w:tmpl w:val="89786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8256F9E"/>
    <w:multiLevelType w:val="multilevel"/>
    <w:tmpl w:val="B87CE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92A1DD9"/>
    <w:multiLevelType w:val="multilevel"/>
    <w:tmpl w:val="7A080606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7F925E48"/>
    <w:multiLevelType w:val="multilevel"/>
    <w:tmpl w:val="585C40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2"/>
  </w:num>
  <w:num w:numId="2">
    <w:abstractNumId w:val="13"/>
  </w:num>
  <w:num w:numId="3">
    <w:abstractNumId w:val="1"/>
  </w:num>
  <w:num w:numId="4">
    <w:abstractNumId w:val="22"/>
  </w:num>
  <w:num w:numId="5">
    <w:abstractNumId w:val="19"/>
  </w:num>
  <w:num w:numId="6">
    <w:abstractNumId w:val="17"/>
  </w:num>
  <w:num w:numId="7">
    <w:abstractNumId w:val="9"/>
  </w:num>
  <w:num w:numId="8">
    <w:abstractNumId w:val="15"/>
  </w:num>
  <w:num w:numId="9">
    <w:abstractNumId w:val="10"/>
  </w:num>
  <w:num w:numId="10">
    <w:abstractNumId w:val="7"/>
  </w:num>
  <w:num w:numId="11">
    <w:abstractNumId w:val="6"/>
  </w:num>
  <w:num w:numId="12">
    <w:abstractNumId w:val="23"/>
  </w:num>
  <w:num w:numId="13">
    <w:abstractNumId w:val="20"/>
  </w:num>
  <w:num w:numId="14">
    <w:abstractNumId w:val="27"/>
  </w:num>
  <w:num w:numId="15">
    <w:abstractNumId w:val="29"/>
  </w:num>
  <w:num w:numId="16">
    <w:abstractNumId w:val="26"/>
  </w:num>
  <w:num w:numId="17">
    <w:abstractNumId w:val="3"/>
  </w:num>
  <w:num w:numId="18">
    <w:abstractNumId w:val="18"/>
  </w:num>
  <w:num w:numId="19">
    <w:abstractNumId w:val="8"/>
  </w:num>
  <w:num w:numId="20">
    <w:abstractNumId w:val="24"/>
  </w:num>
  <w:num w:numId="21">
    <w:abstractNumId w:val="35"/>
  </w:num>
  <w:num w:numId="22">
    <w:abstractNumId w:val="2"/>
  </w:num>
  <w:num w:numId="23">
    <w:abstractNumId w:val="28"/>
  </w:num>
  <w:num w:numId="24">
    <w:abstractNumId w:val="30"/>
  </w:num>
  <w:num w:numId="25">
    <w:abstractNumId w:val="25"/>
  </w:num>
  <w:num w:numId="26">
    <w:abstractNumId w:val="34"/>
  </w:num>
  <w:num w:numId="27">
    <w:abstractNumId w:val="14"/>
  </w:num>
  <w:num w:numId="28">
    <w:abstractNumId w:val="11"/>
  </w:num>
  <w:num w:numId="29">
    <w:abstractNumId w:val="31"/>
  </w:num>
  <w:num w:numId="30">
    <w:abstractNumId w:val="21"/>
  </w:num>
  <w:num w:numId="31">
    <w:abstractNumId w:val="5"/>
  </w:num>
  <w:num w:numId="32">
    <w:abstractNumId w:val="4"/>
  </w:num>
  <w:num w:numId="33">
    <w:abstractNumId w:val="32"/>
  </w:num>
  <w:num w:numId="34">
    <w:abstractNumId w:val="16"/>
  </w:num>
  <w:num w:numId="35">
    <w:abstractNumId w:val="33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190"/>
    <w:rsid w:val="000166CD"/>
    <w:rsid w:val="000C264D"/>
    <w:rsid w:val="001C5B1C"/>
    <w:rsid w:val="002C670C"/>
    <w:rsid w:val="00310089"/>
    <w:rsid w:val="00327B98"/>
    <w:rsid w:val="003B03C0"/>
    <w:rsid w:val="00445CED"/>
    <w:rsid w:val="00517E36"/>
    <w:rsid w:val="0057550B"/>
    <w:rsid w:val="005D62F1"/>
    <w:rsid w:val="006464F6"/>
    <w:rsid w:val="006526EE"/>
    <w:rsid w:val="007A3829"/>
    <w:rsid w:val="00892C6D"/>
    <w:rsid w:val="008B3E9C"/>
    <w:rsid w:val="00AC4525"/>
    <w:rsid w:val="00BB5190"/>
    <w:rsid w:val="00BF5A1A"/>
    <w:rsid w:val="00C20A6A"/>
    <w:rsid w:val="00C22BD5"/>
    <w:rsid w:val="00C26932"/>
    <w:rsid w:val="00CF5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5FFA5"/>
  <w15:docId w15:val="{F5073B35-CB50-47C6-A757-A29D29A73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Strong"/>
    <w:basedOn w:val="a0"/>
    <w:uiPriority w:val="22"/>
    <w:qFormat/>
    <w:rsid w:val="00445CED"/>
    <w:rPr>
      <w:b/>
      <w:bCs/>
    </w:rPr>
  </w:style>
  <w:style w:type="paragraph" w:styleId="a6">
    <w:name w:val="List Paragraph"/>
    <w:basedOn w:val="a"/>
    <w:uiPriority w:val="34"/>
    <w:qFormat/>
    <w:rsid w:val="00445CED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445C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isselectedend">
    <w:name w:val="isselectedend"/>
    <w:basedOn w:val="a"/>
    <w:rsid w:val="00445C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663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5</Pages>
  <Words>7392</Words>
  <Characters>4215</Characters>
  <Application>Microsoft Office Word</Application>
  <DocSecurity>0</DocSecurity>
  <Lines>35</Lines>
  <Paragraphs>23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2026-06-18T08:55:00Z</dcterms:created>
  <dcterms:modified xsi:type="dcterms:W3CDTF">2026-06-30T12:00:00Z</dcterms:modified>
</cp:coreProperties>
</file>